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1170" w14:textId="42E2AA30" w:rsidR="004A7D03" w:rsidRDefault="00EC726C" w:rsidP="00FD3950">
      <w:pPr>
        <w:pBdr>
          <w:top w:val="double" w:sz="4" w:space="1" w:color="auto" w:shadow="1"/>
          <w:left w:val="double" w:sz="4" w:space="4" w:color="auto" w:shadow="1"/>
          <w:bottom w:val="double" w:sz="4" w:space="1" w:color="auto" w:shadow="1"/>
          <w:right w:val="double" w:sz="4" w:space="4" w:color="auto" w:shadow="1"/>
        </w:pBdr>
        <w:jc w:val="center"/>
        <w:rPr>
          <w:sz w:val="40"/>
        </w:rPr>
      </w:pPr>
      <w:r>
        <w:rPr>
          <w:sz w:val="40"/>
        </w:rPr>
        <w:t>Elenctic Theology</w:t>
      </w:r>
    </w:p>
    <w:p w14:paraId="2FCFCE54" w14:textId="0CA7BC92" w:rsidR="00515C80" w:rsidRPr="00515C80" w:rsidRDefault="00515C80" w:rsidP="00515C80">
      <w:pPr>
        <w:pBdr>
          <w:top w:val="double" w:sz="4" w:space="1" w:color="auto" w:shadow="1"/>
          <w:left w:val="double" w:sz="4" w:space="4" w:color="auto" w:shadow="1"/>
          <w:bottom w:val="double" w:sz="4" w:space="1" w:color="auto" w:shadow="1"/>
          <w:right w:val="double" w:sz="4" w:space="4" w:color="auto" w:shadow="1"/>
        </w:pBdr>
        <w:jc w:val="center"/>
        <w:rPr>
          <w:i/>
          <w:sz w:val="28"/>
        </w:rPr>
      </w:pPr>
      <w:r w:rsidRPr="00B314C0">
        <w:rPr>
          <w:i/>
          <w:sz w:val="28"/>
        </w:rPr>
        <w:t>Kevin Lewis</w:t>
      </w:r>
      <w:r>
        <w:rPr>
          <w:i/>
          <w:sz w:val="28"/>
        </w:rPr>
        <w:t xml:space="preserve"> </w:t>
      </w:r>
    </w:p>
    <w:p w14:paraId="522B41C9" w14:textId="77777777" w:rsidR="004A7D03" w:rsidRDefault="004A7D03" w:rsidP="00FD3950">
      <w:pPr>
        <w:pBdr>
          <w:top w:val="double" w:sz="4" w:space="1" w:color="auto" w:shadow="1"/>
          <w:left w:val="double" w:sz="4" w:space="4" w:color="auto" w:shadow="1"/>
          <w:bottom w:val="double" w:sz="4" w:space="1" w:color="auto" w:shadow="1"/>
          <w:right w:val="double" w:sz="4" w:space="4" w:color="auto" w:shadow="1"/>
        </w:pBdr>
        <w:jc w:val="center"/>
        <w:rPr>
          <w:i/>
          <w:sz w:val="40"/>
        </w:rPr>
      </w:pPr>
      <w:r>
        <w:rPr>
          <w:i/>
          <w:sz w:val="40"/>
        </w:rPr>
        <w:t>Theological Anthropology</w:t>
      </w:r>
    </w:p>
    <w:p w14:paraId="60878A9E" w14:textId="77777777" w:rsidR="000C4EAC" w:rsidRPr="004A7D03" w:rsidRDefault="000C4EAC" w:rsidP="00FD3950">
      <w:pPr>
        <w:pStyle w:val="Heading2"/>
        <w:spacing w:before="40" w:afterLines="60" w:after="144"/>
        <w:rPr>
          <w:sz w:val="22"/>
          <w:szCs w:val="24"/>
        </w:rPr>
      </w:pPr>
      <w:bookmarkStart w:id="0" w:name="_Toc91429413"/>
      <w:r w:rsidRPr="0076695C">
        <w:rPr>
          <w:szCs w:val="24"/>
        </w:rPr>
        <w:t xml:space="preserve">General Introduction </w:t>
      </w:r>
      <w:r w:rsidRPr="0076695C">
        <w:rPr>
          <w:szCs w:val="24"/>
        </w:rPr>
        <w:br/>
        <w:t>to Theological Anthropology</w:t>
      </w:r>
      <w:bookmarkEnd w:id="0"/>
    </w:p>
    <w:p w14:paraId="4ADDBDFE" w14:textId="77777777" w:rsidR="000C4EAC" w:rsidRPr="0076695C" w:rsidRDefault="000C4EAC" w:rsidP="00FD3950">
      <w:pPr>
        <w:pStyle w:val="Heading3"/>
        <w:spacing w:before="40" w:afterLines="60" w:after="144"/>
        <w:rPr>
          <w:szCs w:val="24"/>
        </w:rPr>
      </w:pPr>
      <w:bookmarkStart w:id="1" w:name="_Toc91429414"/>
      <w:r w:rsidRPr="0076695C">
        <w:rPr>
          <w:szCs w:val="24"/>
        </w:rPr>
        <w:t>The Value of Human Beings</w:t>
      </w:r>
      <w:bookmarkEnd w:id="1"/>
    </w:p>
    <w:p w14:paraId="37CE9702" w14:textId="77777777" w:rsidR="000C4EAC" w:rsidRPr="00A31567" w:rsidRDefault="000C4EAC" w:rsidP="00FD3950">
      <w:pPr>
        <w:pStyle w:val="Heading4"/>
        <w:spacing w:before="40" w:afterLines="60" w:after="144"/>
        <w:rPr>
          <w:sz w:val="32"/>
          <w:szCs w:val="24"/>
        </w:rPr>
      </w:pPr>
      <w:r w:rsidRPr="00A31567">
        <w:rPr>
          <w:szCs w:val="24"/>
        </w:rPr>
        <w:t xml:space="preserve">Axiology is </w:t>
      </w:r>
      <w:r w:rsidRPr="00A31567">
        <w:t xml:space="preserve">the branch of philosophy dealing with the nature of value and the types of value, as in morals, aesthetics, religion, and metaphysics </w:t>
      </w:r>
    </w:p>
    <w:p w14:paraId="0B840A7C" w14:textId="77777777" w:rsidR="000C4EAC" w:rsidRPr="00A31567" w:rsidRDefault="000C4EAC" w:rsidP="00FD3950">
      <w:pPr>
        <w:pStyle w:val="Heading4"/>
        <w:spacing w:before="40" w:afterLines="60" w:after="144"/>
        <w:rPr>
          <w:szCs w:val="24"/>
        </w:rPr>
      </w:pPr>
      <w:r w:rsidRPr="00A31567">
        <w:rPr>
          <w:szCs w:val="24"/>
        </w:rPr>
        <w:t>The Christian doctrine of the intrinsic value of human beings, as the greatest of all created bein</w:t>
      </w:r>
      <w:r w:rsidR="00FD3950">
        <w:rPr>
          <w:szCs w:val="24"/>
        </w:rPr>
        <w:t>gs, is currently under assault.</w:t>
      </w:r>
    </w:p>
    <w:p w14:paraId="6392F9F5" w14:textId="77777777" w:rsidR="000C4EAC" w:rsidRPr="0076695C" w:rsidRDefault="000C4EAC" w:rsidP="00FD3950">
      <w:pPr>
        <w:pStyle w:val="Heading3"/>
        <w:spacing w:before="40" w:afterLines="60" w:after="144"/>
        <w:rPr>
          <w:szCs w:val="24"/>
        </w:rPr>
      </w:pPr>
      <w:bookmarkStart w:id="2" w:name="_Toc91429415"/>
      <w:r w:rsidRPr="0076695C">
        <w:rPr>
          <w:szCs w:val="24"/>
        </w:rPr>
        <w:t>Humans in Worldview Perspective</w:t>
      </w:r>
      <w:bookmarkEnd w:id="2"/>
    </w:p>
    <w:p w14:paraId="188C0DB7" w14:textId="77777777" w:rsidR="00E04F83" w:rsidRPr="0076695C" w:rsidRDefault="00E04F83" w:rsidP="00E04F83">
      <w:pPr>
        <w:pStyle w:val="Heading4"/>
        <w:spacing w:before="40" w:afterLines="60" w:after="144"/>
        <w:rPr>
          <w:b/>
          <w:i/>
          <w:szCs w:val="24"/>
        </w:rPr>
      </w:pPr>
      <w:r w:rsidRPr="0076695C">
        <w:rPr>
          <w:b/>
          <w:i/>
          <w:szCs w:val="24"/>
        </w:rPr>
        <w:t>Pantheism</w:t>
      </w:r>
    </w:p>
    <w:p w14:paraId="4FF6D390" w14:textId="77777777" w:rsidR="00E04F83" w:rsidRPr="00A31567" w:rsidRDefault="00E04F83" w:rsidP="00E04F83">
      <w:pPr>
        <w:pStyle w:val="Heading5"/>
        <w:spacing w:before="40" w:afterLines="60" w:after="144"/>
      </w:pPr>
      <w:r w:rsidRPr="00A31567">
        <w:t>All that exists is divine.  There is only one substance</w:t>
      </w:r>
      <w:r>
        <w:t xml:space="preserve"> that exists</w:t>
      </w:r>
      <w:r w:rsidRPr="00A31567">
        <w:t>.</w:t>
      </w:r>
    </w:p>
    <w:p w14:paraId="4B1F09FD" w14:textId="77777777" w:rsidR="00E04F83" w:rsidRPr="00A31567" w:rsidRDefault="00E04F83" w:rsidP="00E04F83">
      <w:pPr>
        <w:pStyle w:val="Heading5"/>
        <w:spacing w:before="40" w:afterLines="60" w:after="144"/>
      </w:pPr>
      <w:r w:rsidRPr="00A31567">
        <w:t>This leads to an ontological and axiological egalitarianism, that is, all things are of the same essence and are, thus, equally valuable.</w:t>
      </w:r>
    </w:p>
    <w:p w14:paraId="00CEFE1D" w14:textId="77777777" w:rsidR="00E04F83" w:rsidRDefault="00E04F83" w:rsidP="00E04F83">
      <w:pPr>
        <w:pStyle w:val="Heading5"/>
        <w:spacing w:before="40" w:afterLines="60" w:after="144"/>
      </w:pPr>
      <w:r w:rsidRPr="00A31567">
        <w:t>In this view, humans and trees share the same essence.</w:t>
      </w:r>
    </w:p>
    <w:p w14:paraId="1FF751CA" w14:textId="77777777" w:rsidR="00E04F83" w:rsidRPr="00A31567" w:rsidRDefault="00E04F83" w:rsidP="00E04F83">
      <w:pPr>
        <w:pStyle w:val="Heading5"/>
        <w:spacing w:before="40" w:afterLines="60" w:after="144"/>
      </w:pPr>
      <w:r>
        <w:t>What are human beings in this view?</w:t>
      </w:r>
      <w:r>
        <w:br/>
      </w:r>
    </w:p>
    <w:p w14:paraId="6E096F26" w14:textId="77777777" w:rsidR="00E04F83" w:rsidRPr="0076695C" w:rsidRDefault="00E04F83" w:rsidP="00E04F83">
      <w:pPr>
        <w:pStyle w:val="Heading4"/>
        <w:spacing w:before="40" w:afterLines="60" w:after="144"/>
        <w:rPr>
          <w:b/>
          <w:i/>
          <w:szCs w:val="24"/>
        </w:rPr>
      </w:pPr>
      <w:r w:rsidRPr="0076695C">
        <w:rPr>
          <w:b/>
          <w:i/>
          <w:szCs w:val="24"/>
        </w:rPr>
        <w:t xml:space="preserve">Atheistic </w:t>
      </w:r>
      <w:r>
        <w:rPr>
          <w:b/>
          <w:i/>
          <w:szCs w:val="24"/>
        </w:rPr>
        <w:t>Physicalism (i.e., Atheistic Materialism or Atheistic Naturalism)</w:t>
      </w:r>
    </w:p>
    <w:p w14:paraId="7AF9F60E" w14:textId="77777777" w:rsidR="00E04F83" w:rsidRPr="00A31567" w:rsidRDefault="00E04F83" w:rsidP="00E04F83">
      <w:pPr>
        <w:pStyle w:val="Heading5"/>
        <w:spacing w:before="40" w:afterLines="60" w:after="144"/>
      </w:pPr>
      <w:r w:rsidRPr="00A31567">
        <w:t xml:space="preserve">All that exists is a-teleological matter-in-motion, that is, </w:t>
      </w:r>
      <w:r>
        <w:t xml:space="preserve">non-purposeful, non-designed, </w:t>
      </w:r>
      <w:r w:rsidRPr="00A31567">
        <w:t>accidentally assembled physical particles.</w:t>
      </w:r>
    </w:p>
    <w:p w14:paraId="6261793C" w14:textId="77777777" w:rsidR="00E04F83" w:rsidRPr="00A31567" w:rsidRDefault="00E04F83" w:rsidP="00E04F83">
      <w:pPr>
        <w:pStyle w:val="Heading5"/>
        <w:spacing w:before="40" w:afterLines="60" w:after="144"/>
      </w:pPr>
      <w:r w:rsidRPr="00A31567">
        <w:t xml:space="preserve">There is no design or purpose </w:t>
      </w:r>
      <w:r>
        <w:t>inherent in</w:t>
      </w:r>
      <w:r w:rsidRPr="00A31567">
        <w:t xml:space="preserve"> any existing thing.</w:t>
      </w:r>
    </w:p>
    <w:p w14:paraId="5074E044" w14:textId="77777777" w:rsidR="00E04F83" w:rsidRPr="00A31567" w:rsidRDefault="00E04F83" w:rsidP="00E04F83">
      <w:pPr>
        <w:pStyle w:val="Heading5"/>
        <w:spacing w:before="40" w:afterLines="60" w:after="144"/>
      </w:pPr>
      <w:r w:rsidRPr="00A31567">
        <w:t>Arguably, the concept of a hierarchy of intrinsic value in this worldview is impossible.</w:t>
      </w:r>
    </w:p>
    <w:p w14:paraId="2ECC7901" w14:textId="77777777" w:rsidR="00E04F83" w:rsidRDefault="00E04F83" w:rsidP="00E04F83">
      <w:pPr>
        <w:pStyle w:val="Heading5"/>
        <w:spacing w:before="40" w:afterLines="60" w:after="144"/>
      </w:pPr>
      <w:r w:rsidRPr="00A31567">
        <w:t>In this view, humans and trees are different accidental arrangements of physical particles.</w:t>
      </w:r>
    </w:p>
    <w:p w14:paraId="754AEF35" w14:textId="77777777" w:rsidR="00FB2FA7" w:rsidRDefault="00E04F83" w:rsidP="00E04F83">
      <w:pPr>
        <w:pStyle w:val="Heading5"/>
        <w:spacing w:before="40" w:afterLines="60" w:after="144"/>
      </w:pPr>
      <w:r>
        <w:t>What are human beings in this view?</w:t>
      </w:r>
      <w:r>
        <w:br/>
      </w:r>
    </w:p>
    <w:p w14:paraId="56C7A7E8" w14:textId="77777777" w:rsidR="00E04F83" w:rsidRPr="00E04F83" w:rsidRDefault="00FB2FA7" w:rsidP="00FB2FA7">
      <w:pPr>
        <w:pStyle w:val="Heading5"/>
        <w:numPr>
          <w:ilvl w:val="0"/>
          <w:numId w:val="0"/>
        </w:numPr>
        <w:spacing w:before="40" w:afterLines="60" w:after="144"/>
        <w:ind w:left="720"/>
      </w:pPr>
      <w:r>
        <w:br w:type="page"/>
      </w:r>
    </w:p>
    <w:p w14:paraId="44815F99" w14:textId="77777777" w:rsidR="00E04F83" w:rsidRPr="0076695C" w:rsidRDefault="00E04F83" w:rsidP="00E04F83">
      <w:pPr>
        <w:pStyle w:val="Heading4"/>
        <w:spacing w:before="40" w:afterLines="60" w:after="144"/>
        <w:rPr>
          <w:b/>
          <w:i/>
          <w:szCs w:val="24"/>
        </w:rPr>
      </w:pPr>
      <w:r>
        <w:rPr>
          <w:b/>
          <w:i/>
          <w:szCs w:val="24"/>
        </w:rPr>
        <w:t>Monot</w:t>
      </w:r>
      <w:r w:rsidRPr="0076695C">
        <w:rPr>
          <w:b/>
          <w:i/>
          <w:szCs w:val="24"/>
        </w:rPr>
        <w:t>heism</w:t>
      </w:r>
    </w:p>
    <w:p w14:paraId="323D5523" w14:textId="77777777" w:rsidR="00E04F83" w:rsidRPr="00A31567" w:rsidRDefault="00E04F83" w:rsidP="00E04F83">
      <w:pPr>
        <w:pStyle w:val="Heading5"/>
        <w:spacing w:before="40" w:afterLines="60" w:after="144"/>
      </w:pPr>
      <w:r w:rsidRPr="00A31567">
        <w:t>God is an eternal, immutable perfect Being.  And since He is the most valuable Being, He is the measure for all lesser beings</w:t>
      </w:r>
      <w:r>
        <w:t xml:space="preserve"> and things</w:t>
      </w:r>
      <w:r w:rsidRPr="00A31567">
        <w:t>.</w:t>
      </w:r>
    </w:p>
    <w:p w14:paraId="75F7F069" w14:textId="77777777" w:rsidR="00E04F83" w:rsidRPr="00A31567" w:rsidRDefault="00E04F83" w:rsidP="00E04F83">
      <w:pPr>
        <w:pStyle w:val="Heading5"/>
        <w:spacing w:before="40" w:afterLines="60" w:after="144"/>
      </w:pPr>
      <w:r w:rsidRPr="00A31567">
        <w:t>God creates</w:t>
      </w:r>
      <w:r>
        <w:t>,</w:t>
      </w:r>
      <w:r w:rsidRPr="00A31567">
        <w:t xml:space="preserve"> out of nothing</w:t>
      </w:r>
      <w:r>
        <w:t>,</w:t>
      </w:r>
      <w:r w:rsidRPr="00A31567">
        <w:t xml:space="preserve"> a world distinct from Himself.   In the created, contingent world there are persons and things that are </w:t>
      </w:r>
      <w:r>
        <w:t>similar</w:t>
      </w:r>
      <w:r w:rsidRPr="00A31567">
        <w:t xml:space="preserve"> God.</w:t>
      </w:r>
    </w:p>
    <w:p w14:paraId="43CEDE09" w14:textId="77777777" w:rsidR="00E04F83" w:rsidRPr="00A31567" w:rsidRDefault="00E04F83" w:rsidP="00E04F83">
      <w:pPr>
        <w:pStyle w:val="Heading5"/>
        <w:spacing w:before="40" w:afterLines="60" w:after="144"/>
      </w:pPr>
      <w:r w:rsidRPr="00A31567">
        <w:t>In theism, the things that are the most like God would be the most valuable.  The things that are least like God are the least valuable. (cf. Matt. 10:31)</w:t>
      </w:r>
    </w:p>
    <w:p w14:paraId="7228DCB4" w14:textId="77777777" w:rsidR="00E04F83" w:rsidRDefault="00E04F83" w:rsidP="00E04F83">
      <w:pPr>
        <w:pStyle w:val="Heading5"/>
        <w:spacing w:before="40" w:afterLines="60" w:after="144"/>
      </w:pPr>
      <w:r w:rsidRPr="00A31567">
        <w:t xml:space="preserve">Thus, </w:t>
      </w:r>
      <w:r>
        <w:t>mono</w:t>
      </w:r>
      <w:r w:rsidRPr="00A31567">
        <w:t>theism provides a clear basis for a hierarchy of the value of beings.</w:t>
      </w:r>
    </w:p>
    <w:p w14:paraId="24A7D2A3" w14:textId="77777777" w:rsidR="00E04F83" w:rsidRDefault="00E04F83" w:rsidP="00E04F83">
      <w:pPr>
        <w:pStyle w:val="Heading5"/>
        <w:spacing w:before="40" w:afterLines="60" w:after="144"/>
      </w:pPr>
      <w:r>
        <w:t>What is Theology in this view?</w:t>
      </w:r>
      <w:r>
        <w:br/>
      </w:r>
    </w:p>
    <w:p w14:paraId="55488AC2" w14:textId="77777777" w:rsidR="00E04F83" w:rsidRPr="008C44FC" w:rsidRDefault="00E04F83" w:rsidP="00E04F83">
      <w:pPr>
        <w:pStyle w:val="Heading4"/>
        <w:rPr>
          <w:b/>
        </w:rPr>
      </w:pPr>
      <w:r w:rsidRPr="008C44FC">
        <w:rPr>
          <w:b/>
        </w:rPr>
        <w:t>Other Worldviews</w:t>
      </w:r>
    </w:p>
    <w:p w14:paraId="5B00229F" w14:textId="77777777" w:rsidR="00E04F83" w:rsidRDefault="00E04F83" w:rsidP="00E04F83">
      <w:pPr>
        <w:pStyle w:val="Heading5"/>
      </w:pPr>
      <w:r>
        <w:t>Polytheism</w:t>
      </w:r>
    </w:p>
    <w:p w14:paraId="2F3D080D" w14:textId="77777777" w:rsidR="00E04F83" w:rsidRPr="00A31567" w:rsidRDefault="00E04F83" w:rsidP="00E04F83">
      <w:pPr>
        <w:pStyle w:val="Heading5"/>
      </w:pPr>
      <w:r>
        <w:t>Dualism</w:t>
      </w:r>
      <w:r>
        <w:br/>
      </w:r>
    </w:p>
    <w:p w14:paraId="536AAFD7" w14:textId="77777777" w:rsidR="00FD3950" w:rsidRDefault="00FD3950" w:rsidP="00FD3950"/>
    <w:p w14:paraId="3EE8B222" w14:textId="77777777" w:rsidR="00FD3950" w:rsidRPr="00FD3950" w:rsidRDefault="00FD3950" w:rsidP="00FD3950"/>
    <w:p w14:paraId="000692D4" w14:textId="77777777" w:rsidR="000C4EAC" w:rsidRPr="0076695C" w:rsidRDefault="000C4EAC" w:rsidP="00FD3950">
      <w:pPr>
        <w:pStyle w:val="Heading3"/>
        <w:spacing w:before="40" w:afterLines="60" w:after="144"/>
        <w:rPr>
          <w:szCs w:val="24"/>
        </w:rPr>
      </w:pPr>
      <w:bookmarkStart w:id="3" w:name="_Toc91429416"/>
      <w:r w:rsidRPr="0076695C">
        <w:rPr>
          <w:szCs w:val="24"/>
        </w:rPr>
        <w:t>Contemporary Issues</w:t>
      </w:r>
      <w:bookmarkEnd w:id="3"/>
    </w:p>
    <w:p w14:paraId="173B85A4" w14:textId="77777777" w:rsidR="000C4EAC" w:rsidRPr="00A31567" w:rsidRDefault="000C4EAC" w:rsidP="00FD3950">
      <w:pPr>
        <w:pStyle w:val="Heading4"/>
        <w:spacing w:before="40" w:afterLines="60" w:after="144"/>
        <w:rPr>
          <w:szCs w:val="24"/>
        </w:rPr>
      </w:pPr>
      <w:r w:rsidRPr="0076695C">
        <w:rPr>
          <w:b/>
          <w:i/>
          <w:szCs w:val="24"/>
        </w:rPr>
        <w:t>Animal Rights v. Human Rights</w:t>
      </w:r>
      <w:r w:rsidRPr="00A31567">
        <w:rPr>
          <w:szCs w:val="24"/>
        </w:rPr>
        <w:t>—What is the place and value of human beings with respect to the lower animals?</w:t>
      </w:r>
    </w:p>
    <w:p w14:paraId="6182A803" w14:textId="77777777" w:rsidR="000C4EAC" w:rsidRPr="00A31567" w:rsidRDefault="000C4EAC" w:rsidP="00FD3950">
      <w:pPr>
        <w:pStyle w:val="Heading4"/>
        <w:spacing w:before="40" w:afterLines="60" w:after="144"/>
        <w:rPr>
          <w:szCs w:val="24"/>
        </w:rPr>
      </w:pPr>
      <w:r w:rsidRPr="0076695C">
        <w:rPr>
          <w:b/>
          <w:i/>
          <w:szCs w:val="24"/>
        </w:rPr>
        <w:t>Abortion</w:t>
      </w:r>
      <w:r w:rsidRPr="00A31567">
        <w:rPr>
          <w:szCs w:val="24"/>
        </w:rPr>
        <w:t>—When is the “fetus” a complete human person?</w:t>
      </w:r>
    </w:p>
    <w:p w14:paraId="6C7474DD" w14:textId="77777777" w:rsidR="000C4EAC" w:rsidRPr="00A31567" w:rsidRDefault="000C4EAC" w:rsidP="00FD3950">
      <w:pPr>
        <w:pStyle w:val="Heading4"/>
        <w:spacing w:before="40" w:afterLines="60" w:after="144"/>
        <w:rPr>
          <w:szCs w:val="24"/>
        </w:rPr>
      </w:pPr>
      <w:r w:rsidRPr="0076695C">
        <w:rPr>
          <w:b/>
          <w:i/>
          <w:szCs w:val="24"/>
        </w:rPr>
        <w:t>Euthanasia</w:t>
      </w:r>
      <w:r w:rsidRPr="00A31567">
        <w:rPr>
          <w:szCs w:val="24"/>
        </w:rPr>
        <w:t>—When does a complete human person cease to be a person?  When is it permissible to terminate an existing life?</w:t>
      </w:r>
    </w:p>
    <w:p w14:paraId="4AB440FD" w14:textId="77777777" w:rsidR="000C4EAC" w:rsidRPr="00A31567" w:rsidRDefault="000C4EAC" w:rsidP="00FD3950">
      <w:pPr>
        <w:pStyle w:val="Heading4"/>
        <w:spacing w:before="40" w:afterLines="60" w:after="144"/>
        <w:rPr>
          <w:szCs w:val="24"/>
        </w:rPr>
      </w:pPr>
      <w:r w:rsidRPr="0076695C">
        <w:rPr>
          <w:b/>
          <w:i/>
          <w:szCs w:val="24"/>
        </w:rPr>
        <w:t>Cloning</w:t>
      </w:r>
      <w:r w:rsidRPr="00A31567">
        <w:rPr>
          <w:szCs w:val="24"/>
        </w:rPr>
        <w:t>—Are cloned human beings fully human?</w:t>
      </w:r>
    </w:p>
    <w:p w14:paraId="002E09BF" w14:textId="77777777" w:rsidR="000C4EAC" w:rsidRPr="00A31567" w:rsidRDefault="000C4EAC" w:rsidP="00FD3950">
      <w:pPr>
        <w:pStyle w:val="Heading4"/>
        <w:spacing w:before="40" w:afterLines="60" w:after="144"/>
        <w:rPr>
          <w:szCs w:val="24"/>
        </w:rPr>
      </w:pPr>
      <w:r w:rsidRPr="0076695C">
        <w:rPr>
          <w:b/>
          <w:i/>
          <w:szCs w:val="24"/>
        </w:rPr>
        <w:t>Stem Cell Research</w:t>
      </w:r>
      <w:r w:rsidRPr="00A31567">
        <w:rPr>
          <w:szCs w:val="24"/>
        </w:rPr>
        <w:t>—Is it permissible to create “human embryos” for the sake of harvesting their stem cells?</w:t>
      </w:r>
    </w:p>
    <w:p w14:paraId="0138A414" w14:textId="77777777" w:rsidR="00F166D5" w:rsidRPr="00F166D5" w:rsidRDefault="00F166D5" w:rsidP="00E56885">
      <w:pPr>
        <w:pStyle w:val="Heading4"/>
        <w:spacing w:before="40" w:afterLines="60" w:after="144"/>
      </w:pPr>
      <w:r w:rsidRPr="00F166D5">
        <w:rPr>
          <w:b/>
          <w:i/>
        </w:rPr>
        <w:t>End of Life Issues</w:t>
      </w:r>
      <w:r>
        <w:t>—Is it morally permissible to withdraw a person from medical care in order to allow them to die?  When does a human person cease to be a full human person?</w:t>
      </w:r>
    </w:p>
    <w:p w14:paraId="74FB55E0" w14:textId="77777777" w:rsidR="000C4EAC" w:rsidRDefault="000C4EAC" w:rsidP="00E56885">
      <w:pPr>
        <w:pStyle w:val="Heading4"/>
        <w:spacing w:before="40" w:afterLines="60" w:after="144"/>
      </w:pPr>
      <w:r w:rsidRPr="0076695C">
        <w:rPr>
          <w:b/>
          <w:i/>
        </w:rPr>
        <w:t>Commodification</w:t>
      </w:r>
      <w:r w:rsidRPr="00A31567">
        <w:t>—Should society permit people to sell their non-replenishable body parts?</w:t>
      </w:r>
    </w:p>
    <w:p w14:paraId="691A6CF1" w14:textId="77777777" w:rsidR="00A073E6" w:rsidRPr="00A073E6" w:rsidRDefault="00A073E6" w:rsidP="00A073E6">
      <w:r>
        <w:br w:type="page"/>
      </w:r>
    </w:p>
    <w:p w14:paraId="35D254CF" w14:textId="77777777" w:rsidR="000C4EAC" w:rsidRPr="00060310" w:rsidRDefault="00A45319" w:rsidP="00FD3950">
      <w:pPr>
        <w:pStyle w:val="Heading2"/>
        <w:spacing w:before="40" w:afterLines="60" w:after="144"/>
        <w:rPr>
          <w:szCs w:val="24"/>
        </w:rPr>
      </w:pPr>
      <w:bookmarkStart w:id="4" w:name="_Toc377901441"/>
      <w:bookmarkStart w:id="5" w:name="_Toc377901775"/>
      <w:bookmarkStart w:id="6" w:name="_Toc377904486"/>
      <w:bookmarkStart w:id="7" w:name="_Toc377906845"/>
      <w:bookmarkStart w:id="8" w:name="_Toc396119994"/>
      <w:bookmarkStart w:id="9" w:name="_Toc410555607"/>
      <w:bookmarkStart w:id="10" w:name="_Toc410559032"/>
      <w:bookmarkStart w:id="11" w:name="_Toc427569739"/>
      <w:bookmarkStart w:id="12" w:name="_Toc474937697"/>
      <w:bookmarkStart w:id="13" w:name="_Toc505963046"/>
      <w:bookmarkStart w:id="14" w:name="_Toc536345244"/>
      <w:bookmarkStart w:id="15" w:name="_Toc30324698"/>
      <w:bookmarkStart w:id="16" w:name="_Toc91429417"/>
      <w:r>
        <w:rPr>
          <w:szCs w:val="24"/>
        </w:rPr>
        <w:t xml:space="preserve">The Constitution </w:t>
      </w:r>
      <w:r w:rsidR="000C4EAC" w:rsidRPr="00060310">
        <w:rPr>
          <w:szCs w:val="24"/>
        </w:rPr>
        <w:t>of Man</w:t>
      </w:r>
      <w:bookmarkEnd w:id="4"/>
      <w:bookmarkEnd w:id="5"/>
      <w:bookmarkEnd w:id="6"/>
      <w:bookmarkEnd w:id="7"/>
      <w:bookmarkEnd w:id="8"/>
      <w:bookmarkEnd w:id="9"/>
      <w:bookmarkEnd w:id="10"/>
      <w:bookmarkEnd w:id="11"/>
      <w:bookmarkEnd w:id="12"/>
      <w:bookmarkEnd w:id="13"/>
      <w:bookmarkEnd w:id="14"/>
      <w:bookmarkEnd w:id="15"/>
      <w:bookmarkEnd w:id="16"/>
    </w:p>
    <w:p w14:paraId="610C5B52" w14:textId="77777777" w:rsidR="00990692" w:rsidRPr="00C61933" w:rsidRDefault="00990692" w:rsidP="00990692">
      <w:pPr>
        <w:pStyle w:val="Heading3"/>
        <w:numPr>
          <w:ilvl w:val="2"/>
          <w:numId w:val="35"/>
        </w:numPr>
        <w:tabs>
          <w:tab w:val="clear" w:pos="360"/>
          <w:tab w:val="left" w:pos="720"/>
        </w:tabs>
        <w:spacing w:beforeLines="20" w:before="48" w:afterLines="20" w:after="48"/>
        <w:ind w:left="720"/>
      </w:pPr>
      <w:bookmarkStart w:id="17" w:name="_Toc377901442"/>
      <w:bookmarkStart w:id="18" w:name="_Toc377901776"/>
      <w:bookmarkStart w:id="19" w:name="_Toc377904487"/>
      <w:bookmarkStart w:id="20" w:name="_Toc377906846"/>
      <w:bookmarkStart w:id="21" w:name="_Toc396119995"/>
      <w:bookmarkStart w:id="22" w:name="_Toc505963047"/>
      <w:bookmarkStart w:id="23" w:name="_Toc536345245"/>
      <w:bookmarkStart w:id="24" w:name="_Toc30324699"/>
      <w:r w:rsidRPr="00C61933">
        <w:t xml:space="preserve">Distinctions for </w:t>
      </w:r>
      <w:r>
        <w:t>Anthropology</w:t>
      </w:r>
      <w:r w:rsidRPr="00C61933">
        <w:rPr>
          <w:rStyle w:val="FootnoteReference"/>
        </w:rPr>
        <w:footnoteReference w:id="1"/>
      </w:r>
    </w:p>
    <w:p w14:paraId="321835A0" w14:textId="77777777" w:rsidR="00BB7828" w:rsidRDefault="00BB7828" w:rsidP="00BB7828">
      <w:pPr>
        <w:pStyle w:val="Heading4"/>
        <w:numPr>
          <w:ilvl w:val="3"/>
          <w:numId w:val="35"/>
        </w:numPr>
        <w:tabs>
          <w:tab w:val="num" w:pos="360"/>
        </w:tabs>
        <w:ind w:left="360" w:hanging="360"/>
        <w:rPr>
          <w:b/>
          <w:i/>
        </w:rPr>
      </w:pPr>
      <w:bookmarkStart w:id="25" w:name="_Toc91429420"/>
      <w:r>
        <w:rPr>
          <w:b/>
          <w:i/>
        </w:rPr>
        <w:t>Introduction</w:t>
      </w:r>
    </w:p>
    <w:p w14:paraId="65CE16FC" w14:textId="77777777" w:rsidR="00BB7828" w:rsidRDefault="00BB7828" w:rsidP="00BB7828">
      <w:pPr>
        <w:pStyle w:val="Heading5"/>
        <w:numPr>
          <w:ilvl w:val="4"/>
          <w:numId w:val="35"/>
        </w:numPr>
        <w:tabs>
          <w:tab w:val="num" w:pos="360"/>
        </w:tabs>
        <w:ind w:left="720"/>
      </w:pPr>
      <w:r>
        <w:t>Theology students need to learn the various types of distinctions early in the process of theological study for many reasons.  The proper use of distinctions assists one in understanding issues such as: (1) the Persons of the Trinity, (2) the relationship of the divine essence and attributes, (3) the difference between soul and spirit, and (4) the relationship of the intellect and will to the soul and spirit, and the distinction between body and soul.</w:t>
      </w:r>
    </w:p>
    <w:p w14:paraId="2E54B5E9" w14:textId="77777777" w:rsidR="00BB7828" w:rsidRDefault="00BB7828" w:rsidP="00BB7828">
      <w:pPr>
        <w:pStyle w:val="Heading5"/>
        <w:numPr>
          <w:ilvl w:val="4"/>
          <w:numId w:val="35"/>
        </w:numPr>
        <w:tabs>
          <w:tab w:val="num" w:pos="360"/>
        </w:tabs>
        <w:ind w:left="720"/>
      </w:pPr>
      <w:r>
        <w:t xml:space="preserve">Below are brief definitions of the most common types of distinctions employed in theological discussions.  </w:t>
      </w:r>
    </w:p>
    <w:p w14:paraId="02D388DC" w14:textId="77777777" w:rsidR="00BB7828" w:rsidRDefault="00BB7828" w:rsidP="00BB7828">
      <w:pPr>
        <w:pStyle w:val="Heading5"/>
        <w:numPr>
          <w:ilvl w:val="4"/>
          <w:numId w:val="35"/>
        </w:numPr>
        <w:tabs>
          <w:tab w:val="num" w:pos="360"/>
        </w:tabs>
        <w:ind w:left="720"/>
      </w:pPr>
      <w:r>
        <w:t>These are used to distinguish things in reality and in the mind and to distinguish within a single thing and to distinguish between multiple things.</w:t>
      </w:r>
    </w:p>
    <w:p w14:paraId="083611E7" w14:textId="77777777" w:rsidR="00BB7828" w:rsidRPr="00A6117D" w:rsidRDefault="00BB7828" w:rsidP="00BB7828">
      <w:pPr>
        <w:pStyle w:val="Heading5"/>
      </w:pPr>
      <w:r>
        <w:t>Additional distinctions, such as the Type-Token distinction, will be addressed in later materials.</w:t>
      </w:r>
    </w:p>
    <w:p w14:paraId="1D598451" w14:textId="77777777" w:rsidR="00BB7828" w:rsidRPr="005D16FF" w:rsidRDefault="00BB7828" w:rsidP="00BB7828"/>
    <w:p w14:paraId="0E35E725" w14:textId="77777777" w:rsidR="00BB7828" w:rsidRPr="003B50CA" w:rsidRDefault="00BB7828" w:rsidP="00BB7828">
      <w:pPr>
        <w:pStyle w:val="Heading4"/>
        <w:rPr>
          <w:b/>
          <w:i/>
        </w:rPr>
      </w:pPr>
      <w:r w:rsidRPr="003B50CA">
        <w:rPr>
          <w:b/>
          <w:i/>
        </w:rPr>
        <w:t>Types of Distinctions</w:t>
      </w:r>
    </w:p>
    <w:p w14:paraId="44F124DC" w14:textId="77777777" w:rsidR="00BB7828" w:rsidRDefault="00BB7828" w:rsidP="00BB7828">
      <w:pPr>
        <w:pStyle w:val="Heading5"/>
        <w:numPr>
          <w:ilvl w:val="4"/>
          <w:numId w:val="35"/>
        </w:numPr>
        <w:tabs>
          <w:tab w:val="num" w:pos="360"/>
        </w:tabs>
        <w:ind w:left="720"/>
        <w:rPr>
          <w:i/>
        </w:rPr>
      </w:pPr>
      <w:r>
        <w:rPr>
          <w:i/>
        </w:rPr>
        <w:t>Real or Essential Distinction (</w:t>
      </w:r>
      <w:proofErr w:type="spellStart"/>
      <w:r>
        <w:rPr>
          <w:i/>
        </w:rPr>
        <w:t>Distinctio</w:t>
      </w:r>
      <w:proofErr w:type="spellEnd"/>
      <w:r>
        <w:rPr>
          <w:i/>
        </w:rPr>
        <w:t xml:space="preserve"> Realis)</w:t>
      </w:r>
    </w:p>
    <w:p w14:paraId="721FE6C5" w14:textId="77777777" w:rsidR="00BB7828" w:rsidRDefault="00BB7828" w:rsidP="00BB7828">
      <w:pPr>
        <w:pStyle w:val="Heading6"/>
        <w:numPr>
          <w:ilvl w:val="5"/>
          <w:numId w:val="35"/>
        </w:numPr>
        <w:ind w:left="1080"/>
      </w:pPr>
      <w:r>
        <w:t>This is a distinction between two independent things, that is, two distinct essences (or, more precisely, two substances).</w:t>
      </w:r>
    </w:p>
    <w:p w14:paraId="4CE509CE" w14:textId="77777777" w:rsidR="00BB7828" w:rsidRDefault="00BB7828" w:rsidP="00BB7828">
      <w:pPr>
        <w:pStyle w:val="Heading6"/>
        <w:numPr>
          <w:ilvl w:val="5"/>
          <w:numId w:val="35"/>
        </w:numPr>
        <w:ind w:left="1080"/>
      </w:pPr>
      <w:r>
        <w:t>These are separately existing things that exist in reality.</w:t>
      </w:r>
    </w:p>
    <w:p w14:paraId="09B5EF98" w14:textId="77777777" w:rsidR="00BB7828" w:rsidRDefault="00BB7828" w:rsidP="00BB7828">
      <w:pPr>
        <w:pStyle w:val="Heading6"/>
        <w:numPr>
          <w:ilvl w:val="5"/>
          <w:numId w:val="35"/>
        </w:numPr>
        <w:ind w:left="1080"/>
      </w:pPr>
      <w:r>
        <w:t>Example: A Cat and a Dog or two Cats or two Dogs</w:t>
      </w:r>
    </w:p>
    <w:p w14:paraId="23B53FD6" w14:textId="77777777" w:rsidR="00BB7828" w:rsidRDefault="00BB7828" w:rsidP="00BB7828"/>
    <w:p w14:paraId="7B5EAF42" w14:textId="77777777" w:rsidR="00BB7828" w:rsidRDefault="00BB7828" w:rsidP="00BB7828">
      <w:pPr>
        <w:pStyle w:val="Heading5"/>
        <w:numPr>
          <w:ilvl w:val="4"/>
          <w:numId w:val="35"/>
        </w:numPr>
        <w:tabs>
          <w:tab w:val="num" w:pos="360"/>
        </w:tabs>
        <w:ind w:left="720"/>
        <w:rPr>
          <w:i/>
        </w:rPr>
      </w:pPr>
      <w:r>
        <w:rPr>
          <w:i/>
        </w:rPr>
        <w:t>Formal Distinction (</w:t>
      </w:r>
      <w:proofErr w:type="spellStart"/>
      <w:r>
        <w:rPr>
          <w:i/>
        </w:rPr>
        <w:t>Distinctio</w:t>
      </w:r>
      <w:proofErr w:type="spellEnd"/>
      <w:r>
        <w:rPr>
          <w:i/>
        </w:rPr>
        <w:t xml:space="preserve"> </w:t>
      </w:r>
      <w:proofErr w:type="spellStart"/>
      <w:r>
        <w:rPr>
          <w:i/>
        </w:rPr>
        <w:t>Formalis</w:t>
      </w:r>
      <w:proofErr w:type="spellEnd"/>
      <w:r>
        <w:rPr>
          <w:i/>
        </w:rPr>
        <w:t>)</w:t>
      </w:r>
    </w:p>
    <w:p w14:paraId="7A7671DB" w14:textId="77777777" w:rsidR="00BB7828" w:rsidRDefault="00BB7828" w:rsidP="00BB7828">
      <w:pPr>
        <w:pStyle w:val="Heading6"/>
      </w:pPr>
      <w:r>
        <w:t>In the mind there is a distinction between different ways of conceiving one and the same thing. This distinction can be, for example, logical or grammatical.</w:t>
      </w:r>
    </w:p>
    <w:p w14:paraId="2CFADA91" w14:textId="77777777" w:rsidR="00BB7828" w:rsidRDefault="00BB7828" w:rsidP="00BB7828">
      <w:pPr>
        <w:pStyle w:val="Heading6"/>
        <w:numPr>
          <w:ilvl w:val="5"/>
          <w:numId w:val="35"/>
        </w:numPr>
        <w:ind w:left="1080"/>
      </w:pPr>
      <w:r>
        <w:t>This is known as a mental or intra-mental distinction and is used for some types of things that do not exist separately or independently.</w:t>
      </w:r>
    </w:p>
    <w:p w14:paraId="2E9FB7D5" w14:textId="77777777" w:rsidR="00BB7828" w:rsidRPr="008F2E69" w:rsidRDefault="00BB7828" w:rsidP="00BB7828">
      <w:pPr>
        <w:pStyle w:val="Heading6"/>
        <w:numPr>
          <w:ilvl w:val="5"/>
          <w:numId w:val="35"/>
        </w:numPr>
        <w:ind w:left="1080"/>
      </w:pPr>
      <w:r>
        <w:t>This is a distinction between two or more formal aspects of the essence of a thing.</w:t>
      </w:r>
    </w:p>
    <w:p w14:paraId="405C20F9" w14:textId="77777777" w:rsidR="00BB7828" w:rsidRPr="00A771DA" w:rsidRDefault="00BB7828" w:rsidP="00BB7828">
      <w:pPr>
        <w:pStyle w:val="Heading6"/>
      </w:pPr>
      <w:r>
        <w:t>The Formal Distinction with a Foundation in a Thing (</w:t>
      </w:r>
      <w:proofErr w:type="spellStart"/>
      <w:r w:rsidRPr="000A7304">
        <w:rPr>
          <w:i/>
        </w:rPr>
        <w:t>distinctio</w:t>
      </w:r>
      <w:proofErr w:type="spellEnd"/>
      <w:r w:rsidRPr="000A7304">
        <w:rPr>
          <w:i/>
        </w:rPr>
        <w:t xml:space="preserve"> </w:t>
      </w:r>
      <w:proofErr w:type="spellStart"/>
      <w:r w:rsidRPr="000A7304">
        <w:rPr>
          <w:i/>
        </w:rPr>
        <w:t>formalis</w:t>
      </w:r>
      <w:proofErr w:type="spellEnd"/>
      <w:r w:rsidRPr="000A7304">
        <w:rPr>
          <w:i/>
        </w:rPr>
        <w:t xml:space="preserve"> ex </w:t>
      </w:r>
      <w:proofErr w:type="spellStart"/>
      <w:r w:rsidRPr="000A7304">
        <w:rPr>
          <w:i/>
        </w:rPr>
        <w:t>parte</w:t>
      </w:r>
      <w:proofErr w:type="spellEnd"/>
      <w:r w:rsidRPr="000A7304">
        <w:rPr>
          <w:i/>
        </w:rPr>
        <w:t xml:space="preserve"> rei</w:t>
      </w:r>
      <w:r>
        <w:t>) means there is a distinction between formal objects within one and the same thing.</w:t>
      </w:r>
    </w:p>
    <w:p w14:paraId="2969CBF2" w14:textId="77777777" w:rsidR="00BB7828" w:rsidRDefault="00BB7828" w:rsidP="00BB7828">
      <w:pPr>
        <w:pStyle w:val="Heading7"/>
        <w:numPr>
          <w:ilvl w:val="6"/>
          <w:numId w:val="35"/>
        </w:numPr>
        <w:tabs>
          <w:tab w:val="clear" w:pos="360"/>
        </w:tabs>
        <w:ind w:left="1440" w:hanging="360"/>
      </w:pPr>
      <w:r>
        <w:t>Example 1:  Within a red ball the mind distinguishes the formal objects of redness, color, shape, and sphericity.</w:t>
      </w:r>
    </w:p>
    <w:p w14:paraId="5AC1D46F" w14:textId="77777777" w:rsidR="00BB7828" w:rsidRDefault="00BB7828" w:rsidP="00BB7828">
      <w:pPr>
        <w:pStyle w:val="Heading7"/>
        <w:numPr>
          <w:ilvl w:val="6"/>
          <w:numId w:val="35"/>
        </w:numPr>
        <w:tabs>
          <w:tab w:val="clear" w:pos="360"/>
        </w:tabs>
        <w:ind w:left="1440" w:hanging="360"/>
      </w:pPr>
      <w:r>
        <w:t>Example 2:  Within the human soul-spirit, the mind distinguishes the formal powers or capacities of intellect, will, and affections, which are not separate things, but distinguishable faculties within a single thing.</w:t>
      </w:r>
    </w:p>
    <w:p w14:paraId="58FF9824" w14:textId="77777777" w:rsidR="00FB2FA7" w:rsidRDefault="00FB2FA7" w:rsidP="00FB2FA7"/>
    <w:p w14:paraId="607C738B" w14:textId="77777777" w:rsidR="00FB2FA7" w:rsidRDefault="00FB2FA7" w:rsidP="00FB2FA7"/>
    <w:p w14:paraId="21698CDD" w14:textId="77777777" w:rsidR="00FB2FA7" w:rsidRPr="00FB2FA7" w:rsidRDefault="00FB2FA7" w:rsidP="00FB2FA7"/>
    <w:p w14:paraId="694DCD4E" w14:textId="77777777" w:rsidR="00BB7828" w:rsidRDefault="00BB7828" w:rsidP="00BB7828">
      <w:pPr>
        <w:pStyle w:val="Heading5"/>
        <w:numPr>
          <w:ilvl w:val="4"/>
          <w:numId w:val="35"/>
        </w:numPr>
        <w:tabs>
          <w:tab w:val="num" w:pos="360"/>
        </w:tabs>
        <w:ind w:left="720"/>
        <w:rPr>
          <w:i/>
        </w:rPr>
      </w:pPr>
      <w:r>
        <w:rPr>
          <w:i/>
        </w:rPr>
        <w:t>Modal Distinction (</w:t>
      </w:r>
      <w:proofErr w:type="spellStart"/>
      <w:r>
        <w:rPr>
          <w:i/>
        </w:rPr>
        <w:t>Distinctio</w:t>
      </w:r>
      <w:proofErr w:type="spellEnd"/>
      <w:r>
        <w:rPr>
          <w:i/>
        </w:rPr>
        <w:t xml:space="preserve"> </w:t>
      </w:r>
      <w:proofErr w:type="spellStart"/>
      <w:r>
        <w:rPr>
          <w:i/>
        </w:rPr>
        <w:t>Modalis</w:t>
      </w:r>
      <w:proofErr w:type="spellEnd"/>
      <w:r>
        <w:rPr>
          <w:i/>
        </w:rPr>
        <w:t>)</w:t>
      </w:r>
    </w:p>
    <w:p w14:paraId="68CA0D10" w14:textId="77777777" w:rsidR="00BB7828" w:rsidRDefault="00BB7828" w:rsidP="00BB7828">
      <w:pPr>
        <w:pStyle w:val="Heading6"/>
        <w:numPr>
          <w:ilvl w:val="5"/>
          <w:numId w:val="35"/>
        </w:numPr>
        <w:ind w:left="1080"/>
      </w:pPr>
      <w:r>
        <w:t>This is a distinction between various modes subsistence of a thing or the various ways in which a thing can exist.</w:t>
      </w:r>
    </w:p>
    <w:p w14:paraId="2A6415F3" w14:textId="77777777" w:rsidR="00BB7828" w:rsidRDefault="00BB7828" w:rsidP="00BB7828">
      <w:pPr>
        <w:pStyle w:val="Heading6"/>
        <w:numPr>
          <w:ilvl w:val="5"/>
          <w:numId w:val="35"/>
        </w:numPr>
        <w:ind w:left="1080"/>
      </w:pPr>
      <w:r>
        <w:t>The nature of the object being analyzed will determine which type of distinctions should be employed.</w:t>
      </w:r>
    </w:p>
    <w:p w14:paraId="5CAADDC6" w14:textId="77777777" w:rsidR="00BB7828" w:rsidRPr="00A84BD4" w:rsidRDefault="00BB7828" w:rsidP="00BB7828">
      <w:pPr>
        <w:pStyle w:val="Heading6"/>
      </w:pPr>
      <w:r>
        <w:t>Whereas a formal distinction distinguishes between formal objects or properties within a thing, the modal distinction considers the distinct ways the entire essence can exist.</w:t>
      </w:r>
    </w:p>
    <w:p w14:paraId="220ACE3F" w14:textId="77777777" w:rsidR="00BB7828" w:rsidRDefault="00BB7828" w:rsidP="00BB7828">
      <w:pPr>
        <w:pStyle w:val="Heading6"/>
        <w:numPr>
          <w:ilvl w:val="5"/>
          <w:numId w:val="35"/>
        </w:numPr>
        <w:ind w:left="1080"/>
      </w:pPr>
      <w:r>
        <w:t>Example of a Modal Distinction:  The three modes of water</w:t>
      </w:r>
    </w:p>
    <w:p w14:paraId="13970E26" w14:textId="77777777" w:rsidR="00BB7828" w:rsidRPr="00A771DA" w:rsidRDefault="00BB7828" w:rsidP="00BB7828"/>
    <w:p w14:paraId="25067151" w14:textId="77777777" w:rsidR="00BB7828" w:rsidRDefault="00BB7828" w:rsidP="00BB7828">
      <w:pPr>
        <w:pStyle w:val="Heading5"/>
        <w:numPr>
          <w:ilvl w:val="4"/>
          <w:numId w:val="35"/>
        </w:numPr>
        <w:tabs>
          <w:tab w:val="num" w:pos="360"/>
        </w:tabs>
        <w:ind w:left="720"/>
        <w:rPr>
          <w:i/>
        </w:rPr>
      </w:pPr>
      <w:r>
        <w:rPr>
          <w:i/>
        </w:rPr>
        <w:t>Distinction by Reason of Analysis (</w:t>
      </w:r>
      <w:proofErr w:type="spellStart"/>
      <w:r>
        <w:rPr>
          <w:i/>
        </w:rPr>
        <w:t>Distinctio</w:t>
      </w:r>
      <w:proofErr w:type="spellEnd"/>
      <w:r>
        <w:rPr>
          <w:i/>
        </w:rPr>
        <w:t xml:space="preserve"> Rationis </w:t>
      </w:r>
      <w:proofErr w:type="spellStart"/>
      <w:r>
        <w:rPr>
          <w:i/>
        </w:rPr>
        <w:t>Ratiocinatae</w:t>
      </w:r>
      <w:proofErr w:type="spellEnd"/>
      <w:r>
        <w:rPr>
          <w:i/>
        </w:rPr>
        <w:t>)</w:t>
      </w:r>
    </w:p>
    <w:p w14:paraId="0335FC08" w14:textId="77777777" w:rsidR="00BB7828" w:rsidRDefault="00BB7828" w:rsidP="00BB7828">
      <w:pPr>
        <w:pStyle w:val="Heading6"/>
        <w:numPr>
          <w:ilvl w:val="5"/>
          <w:numId w:val="35"/>
        </w:numPr>
        <w:ind w:left="1080"/>
      </w:pPr>
      <w:r>
        <w:t xml:space="preserve">This is a rational distinction that has its basis or foundation in an external thing.  It is not merely an </w:t>
      </w:r>
      <w:proofErr w:type="spellStart"/>
      <w:r>
        <w:t>intramental</w:t>
      </w:r>
      <w:proofErr w:type="spellEnd"/>
      <w:r>
        <w:t>, rational distinction.</w:t>
      </w:r>
    </w:p>
    <w:p w14:paraId="49127CF2" w14:textId="77777777" w:rsidR="00BB7828" w:rsidRDefault="00BB7828" w:rsidP="00BB7828">
      <w:pPr>
        <w:pStyle w:val="Heading6"/>
        <w:numPr>
          <w:ilvl w:val="5"/>
          <w:numId w:val="35"/>
        </w:numPr>
        <w:ind w:left="1080"/>
      </w:pPr>
      <w:r>
        <w:t>The distinction expresses a genuine distinction in an extramental reality.</w:t>
      </w:r>
    </w:p>
    <w:p w14:paraId="6550390A" w14:textId="77777777" w:rsidR="00BB7828" w:rsidRPr="00A771DA" w:rsidRDefault="00BB7828" w:rsidP="00BB7828">
      <w:pPr>
        <w:pStyle w:val="Heading6"/>
        <w:numPr>
          <w:ilvl w:val="5"/>
          <w:numId w:val="35"/>
        </w:numPr>
        <w:ind w:left="1080"/>
      </w:pPr>
      <w:r>
        <w:t>This type of distinction is closely related to a Virtual Distinction.</w:t>
      </w:r>
    </w:p>
    <w:p w14:paraId="51A91F68" w14:textId="77777777" w:rsidR="00BB7828" w:rsidRDefault="00BB7828" w:rsidP="00BB7828">
      <w:pPr>
        <w:pStyle w:val="Heading6"/>
        <w:numPr>
          <w:ilvl w:val="5"/>
          <w:numId w:val="35"/>
        </w:numPr>
        <w:ind w:left="1080"/>
      </w:pPr>
      <w:r>
        <w:t>Example:  The Attributes of God</w:t>
      </w:r>
    </w:p>
    <w:p w14:paraId="6026AC66" w14:textId="77777777" w:rsidR="00BB7828" w:rsidRPr="005D16FF" w:rsidRDefault="00BB7828" w:rsidP="00BB7828"/>
    <w:p w14:paraId="46B0BA2B" w14:textId="77777777" w:rsidR="00BB7828" w:rsidRDefault="00BB7828" w:rsidP="00BB7828">
      <w:pPr>
        <w:pStyle w:val="Heading5"/>
        <w:numPr>
          <w:ilvl w:val="4"/>
          <w:numId w:val="35"/>
        </w:numPr>
        <w:tabs>
          <w:tab w:val="num" w:pos="360"/>
        </w:tabs>
        <w:ind w:left="720"/>
        <w:rPr>
          <w:i/>
        </w:rPr>
      </w:pPr>
      <w:r>
        <w:rPr>
          <w:i/>
        </w:rPr>
        <w:t>Distinction by Reason Reasoning (</w:t>
      </w:r>
      <w:proofErr w:type="spellStart"/>
      <w:r>
        <w:rPr>
          <w:i/>
        </w:rPr>
        <w:t>Distinctio</w:t>
      </w:r>
      <w:proofErr w:type="spellEnd"/>
      <w:r>
        <w:rPr>
          <w:i/>
        </w:rPr>
        <w:t xml:space="preserve"> Rationis </w:t>
      </w:r>
      <w:proofErr w:type="spellStart"/>
      <w:r>
        <w:rPr>
          <w:i/>
        </w:rPr>
        <w:t>Rationans</w:t>
      </w:r>
      <w:proofErr w:type="spellEnd"/>
      <w:r>
        <w:rPr>
          <w:i/>
        </w:rPr>
        <w:t>)</w:t>
      </w:r>
    </w:p>
    <w:p w14:paraId="04E2D9CB" w14:textId="77777777" w:rsidR="00BB7828" w:rsidRDefault="00BB7828" w:rsidP="00BB7828">
      <w:pPr>
        <w:pStyle w:val="Heading6"/>
        <w:numPr>
          <w:ilvl w:val="5"/>
          <w:numId w:val="35"/>
        </w:numPr>
        <w:ind w:left="1080"/>
      </w:pPr>
      <w:r>
        <w:t xml:space="preserve">This is merely a rational distinction grounded solely in the operation of reason, that is, it is merely </w:t>
      </w:r>
      <w:proofErr w:type="spellStart"/>
      <w:r>
        <w:t>intramental</w:t>
      </w:r>
      <w:proofErr w:type="spellEnd"/>
      <w:r>
        <w:t>.</w:t>
      </w:r>
    </w:p>
    <w:p w14:paraId="0DC9EFE1" w14:textId="77777777" w:rsidR="00BB7828" w:rsidRDefault="00BB7828" w:rsidP="00BB7828">
      <w:pPr>
        <w:pStyle w:val="Heading6"/>
        <w:numPr>
          <w:ilvl w:val="5"/>
          <w:numId w:val="35"/>
        </w:numPr>
        <w:ind w:left="1080"/>
      </w:pPr>
      <w:r>
        <w:t>It is not grounded in an external thing.</w:t>
      </w:r>
    </w:p>
    <w:p w14:paraId="170447E2" w14:textId="77777777" w:rsidR="00BB7828" w:rsidRDefault="00BB7828" w:rsidP="00BB7828">
      <w:pPr>
        <w:pStyle w:val="Heading6"/>
        <w:numPr>
          <w:ilvl w:val="5"/>
          <w:numId w:val="35"/>
        </w:numPr>
        <w:ind w:left="1080"/>
      </w:pPr>
      <w:r>
        <w:t xml:space="preserve">Example:  A distinction between a Unicorn and a Pegasus </w:t>
      </w:r>
    </w:p>
    <w:p w14:paraId="1A4664F9" w14:textId="77777777" w:rsidR="00BB7828" w:rsidRDefault="00BB7828" w:rsidP="00BB7828"/>
    <w:p w14:paraId="199C5CF5" w14:textId="77777777" w:rsidR="00BB7828" w:rsidRPr="00355284" w:rsidRDefault="00BB7828" w:rsidP="00BB7828">
      <w:pPr>
        <w:pStyle w:val="Heading3"/>
        <w:numPr>
          <w:ilvl w:val="2"/>
          <w:numId w:val="35"/>
        </w:numPr>
        <w:tabs>
          <w:tab w:val="clear" w:pos="360"/>
          <w:tab w:val="left" w:pos="720"/>
        </w:tabs>
        <w:spacing w:beforeLines="20" w:before="48" w:afterLines="20" w:after="48"/>
        <w:ind w:left="720"/>
      </w:pPr>
      <w:bookmarkStart w:id="26" w:name="_Toc91429379"/>
      <w:bookmarkStart w:id="27" w:name="_Toc62539699"/>
      <w:bookmarkStart w:id="28" w:name="_Toc30324659"/>
      <w:bookmarkStart w:id="29" w:name="_Toc17192589"/>
      <w:r w:rsidRPr="00355284">
        <w:t xml:space="preserve">“Substance” &amp; “Person” Terms </w:t>
      </w:r>
      <w:r>
        <w:br/>
      </w:r>
      <w:r w:rsidRPr="00355284">
        <w:t>for T</w:t>
      </w:r>
      <w:bookmarkEnd w:id="26"/>
      <w:bookmarkEnd w:id="27"/>
      <w:bookmarkEnd w:id="28"/>
      <w:bookmarkEnd w:id="29"/>
      <w:r w:rsidRPr="00355284">
        <w:t>heology Proper</w:t>
      </w:r>
      <w:r>
        <w:t>, Trinitarianism &amp; Anthropology</w:t>
      </w:r>
    </w:p>
    <w:p w14:paraId="1EA6D4D5" w14:textId="77777777" w:rsidR="00BB7828" w:rsidRDefault="00BB7828" w:rsidP="00BB7828">
      <w:r>
        <w:t xml:space="preserve">Note that the definitions given below are not the only definitions for these metaphysical terms and concepts.  The definitions are derived from the common definitions use by confessional </w:t>
      </w:r>
      <w:proofErr w:type="spellStart"/>
      <w:r>
        <w:t>Protetsant</w:t>
      </w:r>
      <w:proofErr w:type="spellEnd"/>
      <w:r>
        <w:t xml:space="preserve"> Scholastic theology.</w:t>
      </w:r>
      <w:r>
        <w:rPr>
          <w:rStyle w:val="FootnoteReference"/>
        </w:rPr>
        <w:footnoteReference w:id="2"/>
      </w:r>
      <w:r>
        <w:t xml:space="preserve">  Note that the nature language is employed to describe the true God in His oneness, while the person language is employed to describe the Three Persons of the Trinity.</w:t>
      </w:r>
    </w:p>
    <w:p w14:paraId="013FC134" w14:textId="77777777" w:rsidR="00BB7828" w:rsidRDefault="00BB7828" w:rsidP="00BB7828"/>
    <w:p w14:paraId="05E3A8DB" w14:textId="77777777" w:rsidR="00BB7828" w:rsidRPr="00355284" w:rsidRDefault="00BB7828" w:rsidP="00BB7828">
      <w:pPr>
        <w:pStyle w:val="Heading4"/>
        <w:rPr>
          <w:b/>
          <w:i/>
        </w:rPr>
      </w:pPr>
      <w:r w:rsidRPr="00355284">
        <w:rPr>
          <w:b/>
          <w:i/>
        </w:rPr>
        <w:t>Nature Language</w:t>
      </w:r>
    </w:p>
    <w:p w14:paraId="09D19F8C" w14:textId="77777777" w:rsidR="00BB7828" w:rsidRPr="00355284" w:rsidRDefault="00BB7828" w:rsidP="00BB7828">
      <w:pPr>
        <w:pStyle w:val="Heading5"/>
        <w:rPr>
          <w:i/>
        </w:rPr>
      </w:pPr>
      <w:r w:rsidRPr="00355284">
        <w:rPr>
          <w:i/>
        </w:rPr>
        <w:t>Essence (</w:t>
      </w:r>
      <w:proofErr w:type="spellStart"/>
      <w:r w:rsidRPr="00355284">
        <w:rPr>
          <w:i/>
        </w:rPr>
        <w:t>essentia</w:t>
      </w:r>
      <w:proofErr w:type="spellEnd"/>
      <w:r w:rsidRPr="00355284">
        <w:rPr>
          <w:i/>
        </w:rPr>
        <w:t>)</w:t>
      </w:r>
    </w:p>
    <w:p w14:paraId="49E26F7F" w14:textId="77777777" w:rsidR="00BB7828" w:rsidRDefault="00BB7828" w:rsidP="00BB7828">
      <w:pPr>
        <w:pStyle w:val="Heading6"/>
      </w:pPr>
      <w:r>
        <w:t xml:space="preserve">Essence is the whatness or quiddity of a thing.  </w:t>
      </w:r>
    </w:p>
    <w:p w14:paraId="0EDC2719" w14:textId="77777777" w:rsidR="00BB7828" w:rsidRDefault="00BB7828" w:rsidP="00BB7828">
      <w:pPr>
        <w:pStyle w:val="Heading6"/>
      </w:pPr>
      <w:r>
        <w:t xml:space="preserve">It is those properties or qualities that make a being or thing precisely what it is, and not something else.  </w:t>
      </w:r>
    </w:p>
    <w:p w14:paraId="2ED4AC78" w14:textId="77777777" w:rsidR="00BB7828" w:rsidRDefault="00BB7828" w:rsidP="00BB7828">
      <w:pPr>
        <w:pStyle w:val="Heading6"/>
      </w:pPr>
      <w:r>
        <w:t xml:space="preserve">It distinguishes the </w:t>
      </w:r>
      <w:r>
        <w:rPr>
          <w:i/>
        </w:rPr>
        <w:t>genus</w:t>
      </w:r>
      <w:r>
        <w:t xml:space="preserve"> of the thing, identifying</w:t>
      </w:r>
    </w:p>
    <w:p w14:paraId="2FE94EE3" w14:textId="77777777" w:rsidR="00BB7828" w:rsidRDefault="00BB7828" w:rsidP="00BB7828"/>
    <w:p w14:paraId="24842565" w14:textId="77777777" w:rsidR="00FB2FA7" w:rsidRDefault="00FB2FA7" w:rsidP="00BB7828"/>
    <w:p w14:paraId="7C9B5FBE" w14:textId="77777777" w:rsidR="00FB2FA7" w:rsidRDefault="00FB2FA7" w:rsidP="00BB7828"/>
    <w:p w14:paraId="6FB4E3DF" w14:textId="77777777" w:rsidR="00BB7828" w:rsidRPr="00355284" w:rsidRDefault="00BB7828" w:rsidP="00BB7828">
      <w:pPr>
        <w:pStyle w:val="Heading5"/>
        <w:rPr>
          <w:i/>
        </w:rPr>
      </w:pPr>
      <w:r w:rsidRPr="00355284">
        <w:rPr>
          <w:i/>
        </w:rPr>
        <w:t>Substance (substantia)</w:t>
      </w:r>
    </w:p>
    <w:p w14:paraId="0996D8ED" w14:textId="77777777" w:rsidR="00BB7828" w:rsidRDefault="00BB7828" w:rsidP="00BB7828">
      <w:pPr>
        <w:pStyle w:val="Heading6"/>
      </w:pPr>
      <w:r>
        <w:t>A substance is the essence of a thing plus existence (</w:t>
      </w:r>
      <w:proofErr w:type="spellStart"/>
      <w:r>
        <w:rPr>
          <w:i/>
        </w:rPr>
        <w:t>esse</w:t>
      </w:r>
      <w:proofErr w:type="spellEnd"/>
      <w:r>
        <w:t>).</w:t>
      </w:r>
    </w:p>
    <w:p w14:paraId="7B0CB9C3" w14:textId="77777777" w:rsidR="00BB7828" w:rsidRDefault="00BB7828" w:rsidP="00BB7828">
      <w:pPr>
        <w:pStyle w:val="Heading6"/>
      </w:pPr>
      <w:r>
        <w:t>Substance is the underlying “stuff” of things that exist.  The emphasis is on the concrete reality of the thing as distinct from “essence,” which simply indicates what a thing is (Genus).  Thus, a substance is an “existing essence.”</w:t>
      </w:r>
    </w:p>
    <w:p w14:paraId="323F5A7D" w14:textId="77777777" w:rsidR="00BB7828" w:rsidRPr="00385D0E" w:rsidRDefault="00BB7828" w:rsidP="00BB7828">
      <w:pPr>
        <w:pStyle w:val="Heading6"/>
      </w:pPr>
      <w:r>
        <w:t>Substance can indicate the formal and material reality held in common by all members of a genus as well as the formal and material reality of an individual thing.</w:t>
      </w:r>
    </w:p>
    <w:p w14:paraId="437F2F92" w14:textId="77777777" w:rsidR="00BB7828" w:rsidRDefault="00BB7828" w:rsidP="00BB7828">
      <w:pPr>
        <w:pStyle w:val="Heading6"/>
      </w:pPr>
      <w:r>
        <w:t xml:space="preserve">Substance is the “stuff” in which the properties of the thing </w:t>
      </w:r>
      <w:proofErr w:type="spellStart"/>
      <w:r>
        <w:t>inhere</w:t>
      </w:r>
      <w:proofErr w:type="spellEnd"/>
      <w:r>
        <w:t>.  Moreover, a substance maintains its identity through change, that is, when it gains or loses accidental properties.</w:t>
      </w:r>
    </w:p>
    <w:p w14:paraId="0150DCCB" w14:textId="77777777" w:rsidR="00BB7828" w:rsidRPr="00BB7828" w:rsidRDefault="00BB7828" w:rsidP="00BB7828"/>
    <w:p w14:paraId="163308AD" w14:textId="77777777" w:rsidR="00BB7828" w:rsidRDefault="00BB7828" w:rsidP="00BB7828">
      <w:pPr>
        <w:pStyle w:val="Heading5"/>
        <w:numPr>
          <w:ilvl w:val="4"/>
          <w:numId w:val="35"/>
        </w:numPr>
        <w:tabs>
          <w:tab w:val="num" w:pos="360"/>
        </w:tabs>
        <w:spacing w:before="120"/>
        <w:ind w:left="720"/>
      </w:pPr>
      <w:r>
        <w:rPr>
          <w:i/>
        </w:rPr>
        <w:t>Nature</w:t>
      </w:r>
      <w:r>
        <w:t xml:space="preserve"> (</w:t>
      </w:r>
      <w:r>
        <w:rPr>
          <w:i/>
        </w:rPr>
        <w:t>natura</w:t>
      </w:r>
      <w:r>
        <w:t>)</w:t>
      </w:r>
      <w:r>
        <w:br/>
        <w:t xml:space="preserve">A third term used in speaking of God is the term “nature” (from Latin </w:t>
      </w:r>
      <w:r>
        <w:rPr>
          <w:i/>
        </w:rPr>
        <w:t>natura</w:t>
      </w:r>
      <w:r>
        <w:t xml:space="preserve">).  There are three basic uses of </w:t>
      </w:r>
      <w:r>
        <w:rPr>
          <w:i/>
        </w:rPr>
        <w:t>natura</w:t>
      </w:r>
      <w:r>
        <w:t xml:space="preserve"> in theology. </w:t>
      </w:r>
    </w:p>
    <w:p w14:paraId="3EE09FC7" w14:textId="77777777" w:rsidR="00BB7828" w:rsidRDefault="00BB7828" w:rsidP="00BB7828">
      <w:pPr>
        <w:pStyle w:val="Heading6"/>
        <w:numPr>
          <w:ilvl w:val="5"/>
          <w:numId w:val="35"/>
        </w:numPr>
        <w:spacing w:before="120"/>
        <w:ind w:left="1080"/>
      </w:pPr>
      <w:r>
        <w:t xml:space="preserve">Some use it as a synonym for the </w:t>
      </w:r>
      <w:proofErr w:type="gramStart"/>
      <w:r>
        <w:t>terms</w:t>
      </w:r>
      <w:proofErr w:type="gramEnd"/>
      <w:r>
        <w:t xml:space="preserve"> “essence” and “substance.”</w:t>
      </w:r>
    </w:p>
    <w:p w14:paraId="4A5E6CD9" w14:textId="77777777" w:rsidR="00BB7828" w:rsidRDefault="00BB7828" w:rsidP="00BB7828">
      <w:pPr>
        <w:pStyle w:val="Heading6"/>
        <w:numPr>
          <w:ilvl w:val="5"/>
          <w:numId w:val="35"/>
        </w:numPr>
        <w:spacing w:before="120"/>
        <w:ind w:left="1080"/>
      </w:pPr>
      <w:r>
        <w:t xml:space="preserve">Some use the term to refer to a </w:t>
      </w:r>
      <w:r>
        <w:rPr>
          <w:i/>
        </w:rPr>
        <w:t>particular</w:t>
      </w:r>
      <w:r>
        <w:t xml:space="preserve"> kind or species of essence in actual existence.</w:t>
      </w:r>
    </w:p>
    <w:p w14:paraId="23829102" w14:textId="77777777" w:rsidR="00BB7828" w:rsidRDefault="00BB7828" w:rsidP="00BB7828">
      <w:pPr>
        <w:pStyle w:val="Heading6"/>
        <w:numPr>
          <w:ilvl w:val="5"/>
          <w:numId w:val="35"/>
        </w:numPr>
        <w:spacing w:before="120"/>
        <w:ind w:left="1080"/>
      </w:pPr>
      <w:r>
        <w:t>Some use it to refer to the entire created universe and its phenomena.</w:t>
      </w:r>
      <w:r>
        <w:br/>
      </w:r>
    </w:p>
    <w:p w14:paraId="6301BAD6" w14:textId="77777777" w:rsidR="00BB7828" w:rsidRDefault="00BB7828" w:rsidP="00BB7828">
      <w:pPr>
        <w:pStyle w:val="Heading5"/>
        <w:numPr>
          <w:ilvl w:val="4"/>
          <w:numId w:val="35"/>
        </w:numPr>
        <w:tabs>
          <w:tab w:val="num" w:pos="360"/>
        </w:tabs>
        <w:spacing w:before="120"/>
        <w:ind w:left="720"/>
      </w:pPr>
      <w:r>
        <w:t>The words “essence” and “substance” and “nature” are commonly used by some as exact synonyms when discussing the Being of God, but there are important distinctions one should make when using the terms.  See the definitions above.</w:t>
      </w:r>
    </w:p>
    <w:p w14:paraId="54699E06" w14:textId="77777777" w:rsidR="00BB7828" w:rsidRDefault="00BB7828" w:rsidP="00BB7828"/>
    <w:p w14:paraId="72E036CD" w14:textId="77777777" w:rsidR="00BB7828" w:rsidRPr="00EC5DF8" w:rsidRDefault="00BB7828" w:rsidP="00BB7828">
      <w:pPr>
        <w:pStyle w:val="Heading4"/>
        <w:rPr>
          <w:b/>
          <w:i/>
        </w:rPr>
      </w:pPr>
      <w:r w:rsidRPr="00EC5DF8">
        <w:rPr>
          <w:b/>
          <w:i/>
        </w:rPr>
        <w:t>Person Language</w:t>
      </w:r>
      <w:r w:rsidRPr="00EC5DF8">
        <w:rPr>
          <w:rStyle w:val="FootnoteReference"/>
          <w:b/>
          <w:i/>
          <w:color w:val="000000"/>
        </w:rPr>
        <w:footnoteReference w:id="3"/>
      </w:r>
    </w:p>
    <w:p w14:paraId="1EA34286" w14:textId="77777777" w:rsidR="00BB7828" w:rsidRPr="00EC5DF8" w:rsidRDefault="00BB7828" w:rsidP="00BB7828">
      <w:pPr>
        <w:pStyle w:val="Heading5"/>
        <w:rPr>
          <w:i/>
        </w:rPr>
      </w:pPr>
      <w:r w:rsidRPr="00EC5DF8">
        <w:rPr>
          <w:i/>
        </w:rPr>
        <w:t>Person (Persona (L</w:t>
      </w:r>
      <w:r>
        <w:rPr>
          <w:i/>
        </w:rPr>
        <w:t>atin</w:t>
      </w:r>
      <w:r w:rsidRPr="00EC5DF8">
        <w:rPr>
          <w:i/>
        </w:rPr>
        <w:t>) or Prosopon (G</w:t>
      </w:r>
      <w:r>
        <w:rPr>
          <w:i/>
        </w:rPr>
        <w:t>reek</w:t>
      </w:r>
      <w:r w:rsidRPr="00EC5DF8">
        <w:rPr>
          <w:i/>
        </w:rPr>
        <w:t>))</w:t>
      </w:r>
    </w:p>
    <w:p w14:paraId="783BBF74" w14:textId="77777777" w:rsidR="00BB7828" w:rsidRDefault="00BB7828" w:rsidP="00BB7828">
      <w:pPr>
        <w:pStyle w:val="Heading6"/>
        <w:rPr>
          <w:i/>
        </w:rPr>
      </w:pPr>
      <w:r>
        <w:t xml:space="preserve">These terms originally indicated a dramatic role, or, more precisely, a mask worn by an actor in playing a role.  </w:t>
      </w:r>
    </w:p>
    <w:p w14:paraId="272CCEDC" w14:textId="77777777" w:rsidR="00BB7828" w:rsidRDefault="00BB7828" w:rsidP="00BB7828">
      <w:pPr>
        <w:pStyle w:val="Heading6"/>
      </w:pPr>
      <w:r>
        <w:t>They later indicated the individual character in the play and thereby had an objective significance.</w:t>
      </w:r>
    </w:p>
    <w:p w14:paraId="7D08A25D" w14:textId="77777777" w:rsidR="00BB7828" w:rsidRPr="00BB7828" w:rsidRDefault="00BB7828" w:rsidP="00BB7828"/>
    <w:p w14:paraId="4F49BED3" w14:textId="77777777" w:rsidR="00BB7828" w:rsidRPr="00EC5DF8" w:rsidRDefault="00BB7828" w:rsidP="00BB7828">
      <w:pPr>
        <w:pStyle w:val="Heading5"/>
        <w:rPr>
          <w:i/>
        </w:rPr>
      </w:pPr>
      <w:r w:rsidRPr="00EC5DF8">
        <w:rPr>
          <w:i/>
        </w:rPr>
        <w:t>Subsistent (</w:t>
      </w:r>
      <w:proofErr w:type="spellStart"/>
      <w:r w:rsidRPr="00EC5DF8">
        <w:rPr>
          <w:i/>
        </w:rPr>
        <w:t>Subsistentia</w:t>
      </w:r>
      <w:proofErr w:type="spellEnd"/>
      <w:r w:rsidRPr="00EC5DF8">
        <w:rPr>
          <w:i/>
        </w:rPr>
        <w:t xml:space="preserve"> (L</w:t>
      </w:r>
      <w:r>
        <w:rPr>
          <w:i/>
        </w:rPr>
        <w:t>atin</w:t>
      </w:r>
      <w:r w:rsidRPr="00EC5DF8">
        <w:rPr>
          <w:i/>
        </w:rPr>
        <w:t>) or Hypostasis (G</w:t>
      </w:r>
      <w:r>
        <w:rPr>
          <w:i/>
        </w:rPr>
        <w:t>reek</w:t>
      </w:r>
      <w:r w:rsidRPr="00EC5DF8">
        <w:rPr>
          <w:i/>
        </w:rPr>
        <w:t>))</w:t>
      </w:r>
    </w:p>
    <w:p w14:paraId="5B2A7400" w14:textId="77777777" w:rsidR="00BB7828" w:rsidRDefault="00BB7828" w:rsidP="00BB7828">
      <w:pPr>
        <w:pStyle w:val="Heading6"/>
      </w:pPr>
      <w:r>
        <w:t>These terms indicate a particular being or existent.</w:t>
      </w:r>
    </w:p>
    <w:p w14:paraId="06B10B8E" w14:textId="77777777" w:rsidR="00BB7828" w:rsidRDefault="00BB7828" w:rsidP="00BB7828">
      <w:pPr>
        <w:pStyle w:val="Heading6"/>
      </w:pPr>
      <w:r>
        <w:t>Also, they indicate an individual instance of a given essence.</w:t>
      </w:r>
    </w:p>
    <w:p w14:paraId="5114FB1C" w14:textId="77777777" w:rsidR="00BB7828" w:rsidRPr="00BB7828" w:rsidRDefault="00BB7828" w:rsidP="00BB7828"/>
    <w:p w14:paraId="2CF247AD" w14:textId="77777777" w:rsidR="00BB7828" w:rsidRPr="00B068A6" w:rsidRDefault="00BB7828" w:rsidP="00BB7828">
      <w:pPr>
        <w:pStyle w:val="Heading5"/>
        <w:rPr>
          <w:i/>
        </w:rPr>
      </w:pPr>
      <w:r w:rsidRPr="00B068A6">
        <w:rPr>
          <w:i/>
        </w:rPr>
        <w:t xml:space="preserve">Mode of Subsistence (Modus </w:t>
      </w:r>
      <w:proofErr w:type="spellStart"/>
      <w:r w:rsidRPr="00B068A6">
        <w:rPr>
          <w:i/>
        </w:rPr>
        <w:t>Subsistendi</w:t>
      </w:r>
      <w:proofErr w:type="spellEnd"/>
      <w:r w:rsidRPr="00B068A6">
        <w:rPr>
          <w:i/>
        </w:rPr>
        <w:t xml:space="preserve"> (L</w:t>
      </w:r>
      <w:r>
        <w:rPr>
          <w:i/>
        </w:rPr>
        <w:t>atin</w:t>
      </w:r>
      <w:r w:rsidRPr="00B068A6">
        <w:rPr>
          <w:i/>
        </w:rPr>
        <w:t>))</w:t>
      </w:r>
    </w:p>
    <w:p w14:paraId="65B47DE7" w14:textId="77777777" w:rsidR="00BB7828" w:rsidRDefault="00BB7828" w:rsidP="00BB7828">
      <w:pPr>
        <w:pStyle w:val="Heading6"/>
      </w:pPr>
      <w:r>
        <w:t>This term indicates the mode or manner of the individual existence of a given thing.</w:t>
      </w:r>
    </w:p>
    <w:p w14:paraId="584F00C0" w14:textId="77777777" w:rsidR="00BB7828" w:rsidRDefault="00BB7828" w:rsidP="00BB7828">
      <w:pPr>
        <w:pStyle w:val="Heading6"/>
      </w:pPr>
      <w:r>
        <w:lastRenderedPageBreak/>
        <w:t>This term is used to describe the individual Trinitarian Persons.</w:t>
      </w:r>
    </w:p>
    <w:p w14:paraId="69DCACED" w14:textId="77777777" w:rsidR="00BB7828" w:rsidRDefault="00BB7828" w:rsidP="00BB7828">
      <w:pPr>
        <w:pStyle w:val="Heading6"/>
      </w:pPr>
      <w:r>
        <w:t xml:space="preserve">Note that this concept is distinguished from Modalism or </w:t>
      </w:r>
      <w:proofErr w:type="spellStart"/>
      <w:r>
        <w:t>Modalistic</w:t>
      </w:r>
      <w:proofErr w:type="spellEnd"/>
      <w:r>
        <w:t xml:space="preserve"> Monarchianism, a Trinitarian heresy.</w:t>
      </w:r>
    </w:p>
    <w:p w14:paraId="51E2DE82" w14:textId="77777777" w:rsidR="00BB7828" w:rsidRDefault="00BB7828" w:rsidP="00BB7828"/>
    <w:p w14:paraId="077EF5F9" w14:textId="77777777" w:rsidR="00BB7828" w:rsidRPr="00C61B91" w:rsidRDefault="00BB7828" w:rsidP="00BB7828">
      <w:pPr>
        <w:pStyle w:val="Heading5"/>
        <w:rPr>
          <w:i/>
        </w:rPr>
      </w:pPr>
      <w:r w:rsidRPr="00C61B91">
        <w:rPr>
          <w:i/>
        </w:rPr>
        <w:t xml:space="preserve">Intelligent, Self-Subsistent Being (Suppositum </w:t>
      </w:r>
      <w:proofErr w:type="spellStart"/>
      <w:r w:rsidRPr="00C61B91">
        <w:rPr>
          <w:i/>
        </w:rPr>
        <w:t>Intelligens</w:t>
      </w:r>
      <w:proofErr w:type="spellEnd"/>
      <w:r w:rsidRPr="00C61B91">
        <w:rPr>
          <w:i/>
        </w:rPr>
        <w:t xml:space="preserve"> (L</w:t>
      </w:r>
      <w:r>
        <w:rPr>
          <w:i/>
        </w:rPr>
        <w:t>atin</w:t>
      </w:r>
      <w:r w:rsidRPr="00C61B91">
        <w:rPr>
          <w:i/>
        </w:rPr>
        <w:t>))</w:t>
      </w:r>
    </w:p>
    <w:p w14:paraId="2CAF15A5" w14:textId="77777777" w:rsidR="00BB7828" w:rsidRDefault="00BB7828" w:rsidP="00BB7828">
      <w:pPr>
        <w:pStyle w:val="Heading6"/>
      </w:pPr>
      <w:r>
        <w:t>This term also indicates an instance of a rational substance.</w:t>
      </w:r>
    </w:p>
    <w:p w14:paraId="53DE19A8" w14:textId="77777777" w:rsidR="00BB7828" w:rsidRDefault="00BB7828" w:rsidP="00BB7828">
      <w:pPr>
        <w:pStyle w:val="Heading6"/>
      </w:pPr>
      <w:r>
        <w:t xml:space="preserve">The terms </w:t>
      </w:r>
      <w:r>
        <w:rPr>
          <w:i/>
        </w:rPr>
        <w:t>individuum</w:t>
      </w:r>
      <w:r>
        <w:t xml:space="preserve"> and</w:t>
      </w:r>
      <w:r>
        <w:rPr>
          <w:i/>
        </w:rPr>
        <w:t xml:space="preserve"> suppositum</w:t>
      </w:r>
      <w:r>
        <w:t xml:space="preserve"> are synonyms, indicating an individual thing.</w:t>
      </w:r>
    </w:p>
    <w:p w14:paraId="0A8B1D26" w14:textId="77777777" w:rsidR="00BB7828" w:rsidRDefault="00BB7828" w:rsidP="00BB7828"/>
    <w:p w14:paraId="15E9E97D" w14:textId="77777777" w:rsidR="00BB7828" w:rsidRPr="00C61B91" w:rsidRDefault="00BB7828" w:rsidP="00BB7828">
      <w:pPr>
        <w:pStyle w:val="Heading5"/>
        <w:rPr>
          <w:i/>
        </w:rPr>
      </w:pPr>
      <w:r w:rsidRPr="00C61B91">
        <w:rPr>
          <w:i/>
        </w:rPr>
        <w:t>Being (Ens (Latin))</w:t>
      </w:r>
    </w:p>
    <w:p w14:paraId="49AF1A1B" w14:textId="77777777" w:rsidR="00BB7828" w:rsidRDefault="00BB7828" w:rsidP="00BB7828">
      <w:pPr>
        <w:pStyle w:val="Heading6"/>
      </w:pPr>
      <w:r>
        <w:t xml:space="preserve">The term </w:t>
      </w:r>
      <w:proofErr w:type="spellStart"/>
      <w:r>
        <w:rPr>
          <w:i/>
        </w:rPr>
        <w:t>ens</w:t>
      </w:r>
      <w:proofErr w:type="spellEnd"/>
      <w:r>
        <w:t xml:space="preserve"> indicates an existing thing.</w:t>
      </w:r>
    </w:p>
    <w:p w14:paraId="5D895267" w14:textId="77777777" w:rsidR="00BB7828" w:rsidRDefault="00BB7828" w:rsidP="00BB7828">
      <w:pPr>
        <w:pStyle w:val="Heading6"/>
      </w:pPr>
      <w:r>
        <w:t xml:space="preserve">In Protestant Scholastic theology, </w:t>
      </w:r>
      <w:proofErr w:type="spellStart"/>
      <w:r>
        <w:rPr>
          <w:i/>
        </w:rPr>
        <w:t>ens</w:t>
      </w:r>
      <w:proofErr w:type="spellEnd"/>
      <w:r>
        <w:t xml:space="preserve"> is the </w:t>
      </w:r>
      <w:proofErr w:type="gramStart"/>
      <w:r>
        <w:t>most simple</w:t>
      </w:r>
      <w:proofErr w:type="gramEnd"/>
      <w:r>
        <w:t xml:space="preserve"> predicate.  It indicates the coincidence of </w:t>
      </w:r>
      <w:proofErr w:type="spellStart"/>
      <w:r>
        <w:rPr>
          <w:i/>
        </w:rPr>
        <w:t>esse</w:t>
      </w:r>
      <w:proofErr w:type="spellEnd"/>
      <w:r>
        <w:t xml:space="preserve">, the act of existing, with </w:t>
      </w:r>
      <w:proofErr w:type="spellStart"/>
      <w:r>
        <w:rPr>
          <w:i/>
        </w:rPr>
        <w:t>essentia</w:t>
      </w:r>
      <w:proofErr w:type="spellEnd"/>
      <w:r>
        <w:t>, the whatness of the thing.</w:t>
      </w:r>
    </w:p>
    <w:p w14:paraId="782B1607" w14:textId="77777777" w:rsidR="00BB7828" w:rsidRDefault="00BB7828" w:rsidP="00BB7828">
      <w:pPr>
        <w:pStyle w:val="Heading6"/>
      </w:pPr>
      <w:r>
        <w:t xml:space="preserve">The terms </w:t>
      </w:r>
      <w:proofErr w:type="spellStart"/>
      <w:r>
        <w:rPr>
          <w:i/>
        </w:rPr>
        <w:t>ens</w:t>
      </w:r>
      <w:proofErr w:type="spellEnd"/>
      <w:r>
        <w:t xml:space="preserve"> and its synonym, </w:t>
      </w:r>
      <w:r>
        <w:rPr>
          <w:i/>
        </w:rPr>
        <w:t>res</w:t>
      </w:r>
      <w:r>
        <w:t>, commonly translated into English as “thing,” both indicate an existent in the basic sense.</w:t>
      </w:r>
    </w:p>
    <w:p w14:paraId="27F8F7DD" w14:textId="77777777" w:rsidR="00BB7828" w:rsidRDefault="00BB7828" w:rsidP="00BB7828"/>
    <w:p w14:paraId="1549B3BA" w14:textId="77777777" w:rsidR="00BB7828" w:rsidRPr="00C61B91" w:rsidRDefault="00BB7828" w:rsidP="00BB7828">
      <w:pPr>
        <w:pStyle w:val="Heading4"/>
        <w:rPr>
          <w:b/>
          <w:i/>
        </w:rPr>
      </w:pPr>
      <w:r w:rsidRPr="00C61B91">
        <w:rPr>
          <w:b/>
          <w:i/>
        </w:rPr>
        <w:t>Mutual Indwelling Language</w:t>
      </w:r>
    </w:p>
    <w:p w14:paraId="4780A343" w14:textId="77777777" w:rsidR="00BB7828" w:rsidRPr="00C61B91" w:rsidRDefault="00BB7828" w:rsidP="00BB7828">
      <w:pPr>
        <w:pStyle w:val="Heading5"/>
        <w:rPr>
          <w:i/>
        </w:rPr>
      </w:pPr>
      <w:r w:rsidRPr="00C61B91">
        <w:rPr>
          <w:i/>
        </w:rPr>
        <w:t>Coinherence (</w:t>
      </w:r>
      <w:proofErr w:type="spellStart"/>
      <w:r w:rsidRPr="00C61B91">
        <w:rPr>
          <w:i/>
        </w:rPr>
        <w:t>Circumincessio</w:t>
      </w:r>
      <w:proofErr w:type="spellEnd"/>
      <w:r w:rsidRPr="00C61B91">
        <w:rPr>
          <w:i/>
        </w:rPr>
        <w:t xml:space="preserve"> (L</w:t>
      </w:r>
      <w:r>
        <w:rPr>
          <w:i/>
        </w:rPr>
        <w:t>atin</w:t>
      </w:r>
      <w:r w:rsidRPr="00C61B91">
        <w:rPr>
          <w:i/>
        </w:rPr>
        <w:t xml:space="preserve">), Perichoresis or </w:t>
      </w:r>
      <w:proofErr w:type="spellStart"/>
      <w:r w:rsidRPr="00C61B91">
        <w:rPr>
          <w:i/>
        </w:rPr>
        <w:t>Emperichoresis</w:t>
      </w:r>
      <w:proofErr w:type="spellEnd"/>
      <w:r w:rsidRPr="00C61B91">
        <w:rPr>
          <w:i/>
        </w:rPr>
        <w:t xml:space="preserve"> (G</w:t>
      </w:r>
      <w:r>
        <w:rPr>
          <w:i/>
        </w:rPr>
        <w:t>reek</w:t>
      </w:r>
      <w:r w:rsidRPr="00C61B91">
        <w:rPr>
          <w:i/>
        </w:rPr>
        <w:t>))</w:t>
      </w:r>
    </w:p>
    <w:p w14:paraId="2D042020" w14:textId="77777777" w:rsidR="00BB7828" w:rsidRDefault="00BB7828" w:rsidP="00BB7828">
      <w:pPr>
        <w:pStyle w:val="Heading6"/>
      </w:pPr>
      <w:r>
        <w:t>These terms relate the concept that the Persons of the Trinity coinhere in the divine essence and in each Other.</w:t>
      </w:r>
    </w:p>
    <w:p w14:paraId="12513CDA" w14:textId="77777777" w:rsidR="00BB7828" w:rsidRDefault="00BB7828" w:rsidP="00BB7828">
      <w:pPr>
        <w:pStyle w:val="Heading6"/>
      </w:pPr>
      <w:r>
        <w:t>Thus, the Persons of the Trinity are understood as indwelling each Other.</w:t>
      </w:r>
      <w:r>
        <w:br/>
      </w:r>
    </w:p>
    <w:p w14:paraId="519826C6" w14:textId="77777777" w:rsidR="000C4EAC" w:rsidRPr="00865884" w:rsidRDefault="00B96683" w:rsidP="00FD3950">
      <w:pPr>
        <w:pStyle w:val="Heading3"/>
        <w:tabs>
          <w:tab w:val="clear" w:pos="360"/>
        </w:tabs>
        <w:spacing w:before="40" w:afterLines="60" w:after="144"/>
        <w:rPr>
          <w:szCs w:val="24"/>
        </w:rPr>
      </w:pPr>
      <w:r>
        <w:rPr>
          <w:szCs w:val="24"/>
        </w:rPr>
        <w:t>Monism, Dichotomy &amp;</w:t>
      </w:r>
      <w:r w:rsidR="000C4EAC" w:rsidRPr="00865884">
        <w:rPr>
          <w:szCs w:val="24"/>
        </w:rPr>
        <w:t xml:space="preserve"> Trichotomy</w:t>
      </w:r>
      <w:bookmarkEnd w:id="25"/>
    </w:p>
    <w:p w14:paraId="551460E1" w14:textId="77777777" w:rsidR="000C4EAC" w:rsidRPr="00865884" w:rsidRDefault="000C4EAC" w:rsidP="00FD3950">
      <w:pPr>
        <w:pStyle w:val="Heading4"/>
        <w:spacing w:before="40" w:afterLines="60" w:after="144"/>
        <w:rPr>
          <w:b/>
          <w:i/>
        </w:rPr>
      </w:pPr>
      <w:r w:rsidRPr="00865884">
        <w:rPr>
          <w:b/>
          <w:i/>
        </w:rPr>
        <w:t>Definitions of the Views</w:t>
      </w:r>
    </w:p>
    <w:p w14:paraId="09D5879C" w14:textId="77777777" w:rsidR="000C4EAC" w:rsidRPr="00A31567" w:rsidRDefault="000C4EAC" w:rsidP="00FD3950">
      <w:pPr>
        <w:pStyle w:val="Heading5"/>
        <w:spacing w:before="40" w:afterLines="60" w:after="144"/>
      </w:pPr>
      <w:r w:rsidRPr="00865884">
        <w:rPr>
          <w:i/>
        </w:rPr>
        <w:t xml:space="preserve">Monism </w:t>
      </w:r>
      <w:r w:rsidRPr="00865884">
        <w:rPr>
          <w:i/>
        </w:rPr>
        <w:br/>
      </w:r>
      <w:r w:rsidRPr="00A31567">
        <w:t>Monists hold that only one substance comprises human nature.  The more common view is that this is a material substance.</w:t>
      </w:r>
    </w:p>
    <w:p w14:paraId="5FC0266A" w14:textId="77777777" w:rsidR="000C4EAC" w:rsidRPr="00865884" w:rsidRDefault="000C4EAC" w:rsidP="00FD3950">
      <w:pPr>
        <w:pStyle w:val="Heading5"/>
        <w:spacing w:before="40" w:afterLines="60" w:after="144"/>
        <w:rPr>
          <w:i/>
        </w:rPr>
      </w:pPr>
      <w:r w:rsidRPr="00865884">
        <w:rPr>
          <w:i/>
        </w:rPr>
        <w:t xml:space="preserve">Dichotomy </w:t>
      </w:r>
    </w:p>
    <w:p w14:paraId="698E99EE" w14:textId="77777777" w:rsidR="000C4EAC" w:rsidRPr="00A31567" w:rsidRDefault="000C4EAC" w:rsidP="00FD3950">
      <w:pPr>
        <w:pStyle w:val="Heading6"/>
        <w:spacing w:before="40" w:afterLines="60" w:after="144"/>
      </w:pPr>
      <w:r w:rsidRPr="00A31567">
        <w:t xml:space="preserve">Dichotomists hold that the human constitution is comprised of two distinct substances—one material and one immaterial. </w:t>
      </w:r>
    </w:p>
    <w:p w14:paraId="1EB42F1B" w14:textId="77777777" w:rsidR="000C4EAC" w:rsidRPr="00A31567" w:rsidRDefault="000C4EAC" w:rsidP="00FD3950">
      <w:pPr>
        <w:pStyle w:val="Heading6"/>
        <w:spacing w:before="40" w:afterLines="60" w:after="144"/>
      </w:pPr>
      <w:r w:rsidRPr="00A31567">
        <w:t>Dichotomists make a formal or modal distinction between the soul and spirit.</w:t>
      </w:r>
    </w:p>
    <w:p w14:paraId="017FEB04" w14:textId="77777777" w:rsidR="000C4EAC" w:rsidRPr="00865884" w:rsidRDefault="000C4EAC" w:rsidP="00FD3950">
      <w:pPr>
        <w:pStyle w:val="Heading5"/>
        <w:spacing w:before="40" w:afterLines="60" w:after="144"/>
        <w:rPr>
          <w:i/>
        </w:rPr>
      </w:pPr>
      <w:r w:rsidRPr="00865884">
        <w:rPr>
          <w:i/>
        </w:rPr>
        <w:t>Trichotomy</w:t>
      </w:r>
    </w:p>
    <w:p w14:paraId="2367A184" w14:textId="77777777" w:rsidR="000C4EAC" w:rsidRPr="00A31567" w:rsidRDefault="000C4EAC" w:rsidP="00FD3950">
      <w:pPr>
        <w:pStyle w:val="Heading6"/>
        <w:spacing w:before="40" w:afterLines="60" w:after="144"/>
      </w:pPr>
      <w:r w:rsidRPr="00A31567">
        <w:t xml:space="preserve"> </w:t>
      </w:r>
      <w:proofErr w:type="spellStart"/>
      <w:r w:rsidRPr="00A31567">
        <w:t>Trichotomists</w:t>
      </w:r>
      <w:proofErr w:type="spellEnd"/>
      <w:r w:rsidRPr="00A31567">
        <w:t xml:space="preserve"> hold that the human constitution is comprised of three distinct substances—one material and two immaterial.</w:t>
      </w:r>
    </w:p>
    <w:p w14:paraId="59AC0D1C" w14:textId="77777777" w:rsidR="000C4EAC" w:rsidRDefault="000C4EAC" w:rsidP="00FD3950">
      <w:pPr>
        <w:pStyle w:val="Heading6"/>
        <w:spacing w:before="40" w:afterLines="60" w:after="144"/>
      </w:pPr>
      <w:proofErr w:type="spellStart"/>
      <w:r w:rsidRPr="00A31567">
        <w:t>Trichotomists</w:t>
      </w:r>
      <w:proofErr w:type="spellEnd"/>
      <w:r w:rsidRPr="00A31567">
        <w:t xml:space="preserve"> make an essential or real distinction between the soul and spirit.</w:t>
      </w:r>
    </w:p>
    <w:p w14:paraId="387FCD71" w14:textId="77777777" w:rsidR="00BB7828" w:rsidRDefault="00BB7828" w:rsidP="00BB7828"/>
    <w:p w14:paraId="19F9372D" w14:textId="77777777" w:rsidR="00BB7828" w:rsidRDefault="00BB7828" w:rsidP="00BB7828"/>
    <w:p w14:paraId="08C68BFF" w14:textId="77777777" w:rsidR="00BB7828" w:rsidRDefault="00BB7828" w:rsidP="00BB7828"/>
    <w:p w14:paraId="43F57686" w14:textId="77777777" w:rsidR="00BB7828" w:rsidRDefault="00BB7828" w:rsidP="00BB7828"/>
    <w:p w14:paraId="3AD0D80F" w14:textId="77777777" w:rsidR="00FB2FA7" w:rsidRDefault="00FB2FA7" w:rsidP="00BB7828"/>
    <w:p w14:paraId="78FD8812" w14:textId="77777777" w:rsidR="00FB2FA7" w:rsidRDefault="00FB2FA7" w:rsidP="00BB7828"/>
    <w:p w14:paraId="315A0577" w14:textId="77777777" w:rsidR="00FB2FA7" w:rsidRDefault="00FB2FA7" w:rsidP="00BB7828"/>
    <w:p w14:paraId="6590617F" w14:textId="77777777" w:rsidR="00BB7828" w:rsidRPr="00BB7828" w:rsidRDefault="00BB7828" w:rsidP="00BB7828"/>
    <w:p w14:paraId="6EF938F9" w14:textId="77777777" w:rsidR="000C4EAC" w:rsidRPr="00865884" w:rsidRDefault="000C4EAC" w:rsidP="00FD3950">
      <w:pPr>
        <w:pStyle w:val="Heading4"/>
        <w:spacing w:before="40" w:afterLines="60" w:after="144"/>
        <w:rPr>
          <w:b/>
          <w:i/>
        </w:rPr>
      </w:pPr>
      <w:r w:rsidRPr="00865884">
        <w:rPr>
          <w:b/>
          <w:i/>
        </w:rPr>
        <w:t>Definition of Soul &amp; Spirit</w:t>
      </w:r>
    </w:p>
    <w:p w14:paraId="6A0BA19D" w14:textId="77777777" w:rsidR="000C4EAC" w:rsidRPr="00A31567" w:rsidRDefault="000C4EAC" w:rsidP="00FD3950">
      <w:pPr>
        <w:pStyle w:val="Heading5"/>
        <w:spacing w:before="40" w:afterLines="60" w:after="144"/>
      </w:pPr>
      <w:r w:rsidRPr="00A31567">
        <w:t>The soul or spirit is the non-physical, rational substance in which the rational faculties -- intellect, will, and affections -- are grounded.</w:t>
      </w:r>
    </w:p>
    <w:p w14:paraId="5B43F94C" w14:textId="77777777" w:rsidR="000C4EAC" w:rsidRPr="00A31567" w:rsidRDefault="000C4EAC" w:rsidP="00FD3950">
      <w:pPr>
        <w:pStyle w:val="Heading5"/>
        <w:spacing w:before="40" w:afterLines="60" w:after="144"/>
      </w:pPr>
      <w:r w:rsidRPr="00A31567">
        <w:t>The soul</w:t>
      </w:r>
      <w:r w:rsidR="00FB2FA7">
        <w:t>-</w:t>
      </w:r>
      <w:r w:rsidRPr="00A31567">
        <w:t>spirit is immortal and survives the death of the physical body.</w:t>
      </w:r>
    </w:p>
    <w:p w14:paraId="59BFBCB6" w14:textId="77777777" w:rsidR="000C4EAC" w:rsidRPr="00A31567" w:rsidRDefault="000C4EAC" w:rsidP="00FD3950">
      <w:pPr>
        <w:pStyle w:val="Heading5"/>
        <w:spacing w:before="40" w:afterLines="60" w:after="144"/>
      </w:pPr>
      <w:r w:rsidRPr="00A31567">
        <w:t>The physical body is a distinct substance, having its own distinct properties.</w:t>
      </w:r>
    </w:p>
    <w:p w14:paraId="2BB785BC" w14:textId="77777777" w:rsidR="000C4EAC" w:rsidRPr="00865884" w:rsidRDefault="000C4EAC" w:rsidP="00FD3950">
      <w:pPr>
        <w:pStyle w:val="Heading4"/>
        <w:spacing w:before="40" w:afterLines="60" w:after="144"/>
        <w:rPr>
          <w:b/>
          <w:i/>
        </w:rPr>
      </w:pPr>
      <w:r w:rsidRPr="00865884">
        <w:rPr>
          <w:b/>
          <w:i/>
        </w:rPr>
        <w:t>Biblical Texts Proving the Soul &amp; Spirit</w:t>
      </w:r>
    </w:p>
    <w:p w14:paraId="3A923B30" w14:textId="77777777" w:rsidR="000C4EAC" w:rsidRPr="00865884" w:rsidRDefault="000C4EAC" w:rsidP="00FD3950">
      <w:pPr>
        <w:pStyle w:val="Heading5"/>
        <w:spacing w:before="40" w:afterLines="60" w:after="144"/>
        <w:rPr>
          <w:i/>
        </w:rPr>
      </w:pPr>
      <w:r w:rsidRPr="00865884">
        <w:rPr>
          <w:i/>
        </w:rPr>
        <w:t>Soul</w:t>
      </w:r>
    </w:p>
    <w:p w14:paraId="16F57BA1" w14:textId="77777777" w:rsidR="000C4EAC" w:rsidRPr="00A31567" w:rsidRDefault="000C4EAC" w:rsidP="00FD3950">
      <w:pPr>
        <w:pStyle w:val="Heading6"/>
        <w:spacing w:before="40" w:afterLines="60" w:after="144"/>
      </w:pPr>
      <w:r w:rsidRPr="00A31567">
        <w:t>Matt. 10:28</w:t>
      </w:r>
      <w:proofErr w:type="gramStart"/>
      <w:r w:rsidRPr="00A31567">
        <w:t>—“</w:t>
      </w:r>
      <w:proofErr w:type="gramEnd"/>
      <w:r w:rsidRPr="00A31567">
        <w:t>do not fear those who kill the body, but are unable to kill the soul; but rather fear Him who is able to destroy both soul and body in hell.”</w:t>
      </w:r>
    </w:p>
    <w:p w14:paraId="62948523" w14:textId="77777777" w:rsidR="000C4EAC" w:rsidRPr="00A31567" w:rsidRDefault="000C4EAC" w:rsidP="00FD3950">
      <w:pPr>
        <w:pStyle w:val="Heading6"/>
        <w:spacing w:before="40" w:afterLines="60" w:after="144"/>
      </w:pPr>
      <w:r w:rsidRPr="00A31567">
        <w:t>Rev. 6:9</w:t>
      </w:r>
      <w:proofErr w:type="gramStart"/>
      <w:r w:rsidRPr="00A31567">
        <w:t>:  “</w:t>
      </w:r>
      <w:proofErr w:type="gramEnd"/>
      <w:r w:rsidRPr="00A31567">
        <w:t>I saw underneath the altar the souls of those who had been slain…</w:t>
      </w:r>
    </w:p>
    <w:p w14:paraId="76C46BA6" w14:textId="77777777" w:rsidR="000C4EAC" w:rsidRPr="00865884" w:rsidRDefault="000C4EAC" w:rsidP="00FD3950">
      <w:pPr>
        <w:pStyle w:val="Heading5"/>
        <w:spacing w:before="40" w:afterLines="60" w:after="144"/>
        <w:rPr>
          <w:i/>
        </w:rPr>
      </w:pPr>
      <w:r w:rsidRPr="00865884">
        <w:rPr>
          <w:i/>
        </w:rPr>
        <w:t>Spirit</w:t>
      </w:r>
    </w:p>
    <w:p w14:paraId="6862BAA2" w14:textId="77777777" w:rsidR="000C4EAC" w:rsidRPr="00A31567" w:rsidRDefault="000C4EAC" w:rsidP="00FD3950">
      <w:pPr>
        <w:pStyle w:val="Heading6"/>
        <w:spacing w:before="40" w:afterLines="60" w:after="144"/>
      </w:pPr>
      <w:r w:rsidRPr="00A31567">
        <w:t>Luke 8:55:  And her spirit returned, and she rose immediately</w:t>
      </w:r>
    </w:p>
    <w:p w14:paraId="2E9ED875" w14:textId="77777777" w:rsidR="000C4EAC" w:rsidRPr="00A31567" w:rsidRDefault="000C4EAC" w:rsidP="00FD3950">
      <w:pPr>
        <w:pStyle w:val="Heading6"/>
        <w:spacing w:before="40" w:afterLines="60" w:after="144"/>
      </w:pPr>
      <w:r w:rsidRPr="00A31567">
        <w:t>Acts 7:59</w:t>
      </w:r>
      <w:proofErr w:type="gramStart"/>
      <w:r w:rsidRPr="00A31567">
        <w:t>:  “</w:t>
      </w:r>
      <w:proofErr w:type="gramEnd"/>
      <w:r w:rsidRPr="00A31567">
        <w:t>Lord Jesus, Receive my spirit.”</w:t>
      </w:r>
    </w:p>
    <w:p w14:paraId="1EE2C0CB" w14:textId="77777777" w:rsidR="000C4EAC" w:rsidRDefault="000C4EAC" w:rsidP="00FD3950">
      <w:pPr>
        <w:pStyle w:val="Heading6"/>
        <w:spacing w:before="40" w:afterLines="60" w:after="144"/>
      </w:pPr>
      <w:r w:rsidRPr="00A31567">
        <w:t>Jas. 2:26:  For just as the body without the spirit is dead, so also faith without works is dead.</w:t>
      </w:r>
    </w:p>
    <w:p w14:paraId="7C0AFFBD" w14:textId="77777777" w:rsidR="003A3501" w:rsidRPr="003A3501" w:rsidRDefault="003A3501" w:rsidP="00FD3950">
      <w:pPr>
        <w:spacing w:before="40" w:after="60"/>
      </w:pPr>
    </w:p>
    <w:p w14:paraId="4D01E740" w14:textId="77777777" w:rsidR="000C4EAC" w:rsidRPr="00865884" w:rsidRDefault="000C4EAC" w:rsidP="00FD3950">
      <w:pPr>
        <w:pStyle w:val="Heading4"/>
        <w:spacing w:before="40" w:afterLines="60" w:after="144"/>
        <w:rPr>
          <w:b/>
          <w:i/>
          <w:szCs w:val="24"/>
        </w:rPr>
      </w:pPr>
      <w:r w:rsidRPr="00865884">
        <w:rPr>
          <w:b/>
          <w:i/>
          <w:szCs w:val="24"/>
        </w:rPr>
        <w:t>Additional Evidence for the Soul/Spirit as a Distinct Substance from the Physical Body</w:t>
      </w:r>
    </w:p>
    <w:p w14:paraId="5D116A2D" w14:textId="77777777" w:rsidR="000C4EAC" w:rsidRPr="00A31567" w:rsidRDefault="000C4EAC" w:rsidP="00FD3950">
      <w:pPr>
        <w:pStyle w:val="Heading5"/>
        <w:spacing w:before="40" w:afterLines="60" w:after="144"/>
        <w:rPr>
          <w:i/>
        </w:rPr>
      </w:pPr>
      <w:r w:rsidRPr="00A31567">
        <w:rPr>
          <w:i/>
        </w:rPr>
        <w:t>General Distinctions Between the Body and the Soul/Spirit</w:t>
      </w:r>
    </w:p>
    <w:p w14:paraId="002317B8" w14:textId="77777777" w:rsidR="000C4EAC" w:rsidRPr="00A31567" w:rsidRDefault="000C4EAC" w:rsidP="00FD3950">
      <w:pPr>
        <w:pStyle w:val="Heading6"/>
        <w:spacing w:before="40" w:afterLines="60" w:after="144"/>
        <w:rPr>
          <w:szCs w:val="24"/>
        </w:rPr>
      </w:pPr>
      <w:r w:rsidRPr="00A31567">
        <w:rPr>
          <w:szCs w:val="24"/>
        </w:rPr>
        <w:t>Gen. 2:7—God created man “from the dust of the ground” and breathed into his nostrils “the breath (</w:t>
      </w:r>
      <w:r w:rsidRPr="00A31567">
        <w:rPr>
          <w:i/>
          <w:szCs w:val="24"/>
        </w:rPr>
        <w:t>ruach</w:t>
      </w:r>
      <w:r w:rsidRPr="00A31567">
        <w:rPr>
          <w:szCs w:val="24"/>
        </w:rPr>
        <w:t>) of life” after which “man became a living being (</w:t>
      </w:r>
      <w:r w:rsidRPr="00A31567">
        <w:rPr>
          <w:i/>
          <w:szCs w:val="24"/>
        </w:rPr>
        <w:t xml:space="preserve">nephesh </w:t>
      </w:r>
      <w:proofErr w:type="spellStart"/>
      <w:r w:rsidRPr="00A31567">
        <w:rPr>
          <w:i/>
          <w:szCs w:val="24"/>
        </w:rPr>
        <w:t>hayah</w:t>
      </w:r>
      <w:proofErr w:type="spellEnd"/>
      <w:r w:rsidRPr="00A31567">
        <w:rPr>
          <w:szCs w:val="24"/>
        </w:rPr>
        <w:t>).”</w:t>
      </w:r>
    </w:p>
    <w:p w14:paraId="5D519960" w14:textId="77777777" w:rsidR="000C4EAC" w:rsidRPr="00A31567" w:rsidRDefault="000C4EAC" w:rsidP="00FD3950">
      <w:pPr>
        <w:pStyle w:val="Heading6"/>
        <w:spacing w:before="40" w:afterLines="60" w:after="144"/>
        <w:rPr>
          <w:szCs w:val="24"/>
        </w:rPr>
      </w:pPr>
      <w:r w:rsidRPr="00A31567">
        <w:rPr>
          <w:szCs w:val="24"/>
        </w:rPr>
        <w:t>Eccl. 12:5-7—When man “goes to his eternal home” the “dust will return to the earth as it was, and the spirit will return to God who gave it.” (See also Gen. 3:19)</w:t>
      </w:r>
    </w:p>
    <w:p w14:paraId="1E75E62C" w14:textId="77777777" w:rsidR="000C4EAC" w:rsidRPr="00A31567" w:rsidRDefault="000C4EAC" w:rsidP="00FD3950">
      <w:pPr>
        <w:pStyle w:val="Heading6"/>
        <w:spacing w:before="40" w:afterLines="60" w:after="144"/>
        <w:rPr>
          <w:szCs w:val="24"/>
        </w:rPr>
      </w:pPr>
      <w:r w:rsidRPr="00A31567">
        <w:rPr>
          <w:szCs w:val="24"/>
        </w:rPr>
        <w:t>Daniel 7:15—Daniel said “my spirit was distressed within me, and the visions in my mind kept alarming me.”</w:t>
      </w:r>
    </w:p>
    <w:p w14:paraId="2C0BF63C" w14:textId="77777777" w:rsidR="000C4EAC" w:rsidRPr="00A31567" w:rsidRDefault="000C4EAC" w:rsidP="00FD3950">
      <w:pPr>
        <w:pStyle w:val="Heading5"/>
        <w:spacing w:before="40" w:afterLines="60" w:after="144"/>
        <w:rPr>
          <w:i/>
        </w:rPr>
      </w:pPr>
      <w:r w:rsidRPr="00A31567">
        <w:rPr>
          <w:i/>
        </w:rPr>
        <w:t>Passages indicating the human body is a garment that will be temporarily laid aside</w:t>
      </w:r>
    </w:p>
    <w:p w14:paraId="61F223E0" w14:textId="77777777" w:rsidR="000C4EAC" w:rsidRPr="00A31567" w:rsidRDefault="000C4EAC" w:rsidP="00FD3950">
      <w:pPr>
        <w:pStyle w:val="Heading6"/>
        <w:spacing w:before="40" w:afterLines="60" w:after="144"/>
        <w:rPr>
          <w:szCs w:val="24"/>
        </w:rPr>
      </w:pPr>
      <w:r w:rsidRPr="00A31567">
        <w:rPr>
          <w:szCs w:val="24"/>
        </w:rPr>
        <w:t>II Pet. 1:13-15—Peter knows the “laying aside” of his “earthly dwelling” is imminent and the time of his “departure” is near.</w:t>
      </w:r>
    </w:p>
    <w:p w14:paraId="21573E8A" w14:textId="77777777" w:rsidR="000C4EAC" w:rsidRPr="00A31567" w:rsidRDefault="000C4EAC" w:rsidP="00FD3950">
      <w:pPr>
        <w:pStyle w:val="Heading6"/>
        <w:spacing w:before="40" w:afterLines="60" w:after="144"/>
        <w:rPr>
          <w:szCs w:val="24"/>
        </w:rPr>
      </w:pPr>
      <w:r w:rsidRPr="00A31567">
        <w:rPr>
          <w:szCs w:val="24"/>
        </w:rPr>
        <w:t>II Cor. 5:1</w:t>
      </w:r>
      <w:proofErr w:type="gramStart"/>
      <w:r w:rsidRPr="00A31567">
        <w:rPr>
          <w:szCs w:val="24"/>
        </w:rPr>
        <w:t>—“</w:t>
      </w:r>
      <w:proofErr w:type="gramEnd"/>
      <w:r w:rsidRPr="00A31567">
        <w:rPr>
          <w:szCs w:val="24"/>
        </w:rPr>
        <w:t>if our earthly tent which is our house is torn down, we have a building from God, a house not made with hands, eternal in the heavens.”</w:t>
      </w:r>
    </w:p>
    <w:p w14:paraId="2B06F8C5" w14:textId="77777777" w:rsidR="000C4EAC" w:rsidRPr="00A31567" w:rsidRDefault="000C4EAC" w:rsidP="00FD3950">
      <w:pPr>
        <w:pStyle w:val="Heading6"/>
        <w:spacing w:before="40" w:afterLines="60" w:after="144"/>
        <w:rPr>
          <w:szCs w:val="24"/>
        </w:rPr>
      </w:pPr>
      <w:r w:rsidRPr="00A31567">
        <w:rPr>
          <w:szCs w:val="24"/>
        </w:rPr>
        <w:t>II Cor. 5:8</w:t>
      </w:r>
      <w:proofErr w:type="gramStart"/>
      <w:r w:rsidRPr="00A31567">
        <w:rPr>
          <w:szCs w:val="24"/>
        </w:rPr>
        <w:t>—“</w:t>
      </w:r>
      <w:proofErr w:type="gramEnd"/>
      <w:r w:rsidRPr="00A31567">
        <w:rPr>
          <w:szCs w:val="24"/>
        </w:rPr>
        <w:t>I say, and prefer rather to be absent from the body and to be at home with the Lord.”</w:t>
      </w:r>
    </w:p>
    <w:p w14:paraId="45825FBA" w14:textId="77777777" w:rsidR="000C4EAC" w:rsidRPr="00A31567" w:rsidRDefault="000C4EAC" w:rsidP="00FD3950">
      <w:pPr>
        <w:pStyle w:val="Heading6"/>
        <w:spacing w:before="40" w:afterLines="60" w:after="144"/>
        <w:rPr>
          <w:szCs w:val="24"/>
        </w:rPr>
      </w:pPr>
      <w:r w:rsidRPr="00A31567">
        <w:rPr>
          <w:szCs w:val="24"/>
        </w:rPr>
        <w:lastRenderedPageBreak/>
        <w:t>II Cor. 12:2—Paul states he knows a man who</w:t>
      </w:r>
      <w:proofErr w:type="gramStart"/>
      <w:r w:rsidRPr="00A31567">
        <w:rPr>
          <w:szCs w:val="24"/>
        </w:rPr>
        <w:t>—“</w:t>
      </w:r>
      <w:proofErr w:type="gramEnd"/>
      <w:r w:rsidRPr="00A31567">
        <w:rPr>
          <w:szCs w:val="24"/>
        </w:rPr>
        <w:t>whether in the body…or out of the body” was “caught up to the third heaven.”</w:t>
      </w:r>
    </w:p>
    <w:p w14:paraId="359F4B52" w14:textId="77777777" w:rsidR="000C4EAC" w:rsidRPr="00A31567" w:rsidRDefault="000C4EAC" w:rsidP="00FD3950">
      <w:pPr>
        <w:pStyle w:val="Heading6"/>
        <w:spacing w:before="40" w:afterLines="60" w:after="144"/>
        <w:rPr>
          <w:szCs w:val="24"/>
        </w:rPr>
      </w:pPr>
      <w:r w:rsidRPr="00A31567">
        <w:rPr>
          <w:szCs w:val="24"/>
        </w:rPr>
        <w:t>Phil. 1:21-24—For Paul “to live is Christ, and to die is gain.”  But he is “hard-pressed from both directions, having the desire to depart and be with Christ, for that is very much better.”</w:t>
      </w:r>
    </w:p>
    <w:p w14:paraId="3B196015" w14:textId="77777777" w:rsidR="000C4EAC" w:rsidRPr="00A31567" w:rsidRDefault="000C4EAC" w:rsidP="00FD3950">
      <w:pPr>
        <w:pStyle w:val="Heading5"/>
        <w:spacing w:before="40" w:afterLines="60" w:after="144"/>
        <w:rPr>
          <w:i/>
        </w:rPr>
      </w:pPr>
      <w:r w:rsidRPr="00A31567">
        <w:rPr>
          <w:i/>
        </w:rPr>
        <w:t>Old Testament</w:t>
      </w:r>
      <w:r>
        <w:rPr>
          <w:i/>
        </w:rPr>
        <w:t xml:space="preserve"> Passages</w:t>
      </w:r>
    </w:p>
    <w:p w14:paraId="5787D08E" w14:textId="77777777" w:rsidR="000C4EAC" w:rsidRPr="00A31567" w:rsidRDefault="000C4EAC" w:rsidP="00FD3950">
      <w:pPr>
        <w:pStyle w:val="Heading6"/>
        <w:spacing w:before="40" w:afterLines="60" w:after="144"/>
        <w:rPr>
          <w:szCs w:val="24"/>
        </w:rPr>
      </w:pPr>
      <w:r w:rsidRPr="00A31567">
        <w:rPr>
          <w:szCs w:val="24"/>
        </w:rPr>
        <w:t xml:space="preserve">People are dwelling in </w:t>
      </w:r>
      <w:proofErr w:type="spellStart"/>
      <w:r w:rsidRPr="00A31567">
        <w:rPr>
          <w:szCs w:val="24"/>
        </w:rPr>
        <w:t>Sheol</w:t>
      </w:r>
      <w:proofErr w:type="spellEnd"/>
      <w:r w:rsidRPr="00A31567">
        <w:rPr>
          <w:szCs w:val="24"/>
        </w:rPr>
        <w:t>.</w:t>
      </w:r>
    </w:p>
    <w:p w14:paraId="1058CA01" w14:textId="77777777" w:rsidR="000C4EAC" w:rsidRPr="00A31567" w:rsidRDefault="000C4EAC" w:rsidP="00FD3950">
      <w:pPr>
        <w:pStyle w:val="Heading7"/>
        <w:spacing w:before="40" w:afterLines="60" w:after="144"/>
      </w:pPr>
      <w:r w:rsidRPr="00A31567">
        <w:t>I Sam. 28—Saul, Samuel &amp; The Witch of Endor</w:t>
      </w:r>
    </w:p>
    <w:p w14:paraId="394A49DA" w14:textId="77777777" w:rsidR="000C4EAC" w:rsidRPr="00A31567" w:rsidRDefault="000C4EAC" w:rsidP="00FD3950">
      <w:pPr>
        <w:pStyle w:val="Heading8"/>
        <w:spacing w:before="40" w:afterLines="60" w:after="144"/>
      </w:pPr>
      <w:r w:rsidRPr="00A31567">
        <w:t>Samuel, who died (v. 3), comes back in spirit and rebukes Saul for “disturbing him” (v. 15).</w:t>
      </w:r>
    </w:p>
    <w:p w14:paraId="72000097" w14:textId="77777777" w:rsidR="000C4EAC" w:rsidRPr="00A31567" w:rsidRDefault="000C4EAC" w:rsidP="00FD3950">
      <w:pPr>
        <w:pStyle w:val="Heading8"/>
        <w:spacing w:before="40" w:afterLines="60" w:after="144"/>
      </w:pPr>
      <w:r w:rsidRPr="00A31567">
        <w:t>Then Samuel informs Saul that he and his sons will be with Samuel the next day (v. 19).</w:t>
      </w:r>
    </w:p>
    <w:p w14:paraId="05239D3E" w14:textId="77777777" w:rsidR="000C4EAC" w:rsidRDefault="000C4EAC" w:rsidP="00FD3950">
      <w:pPr>
        <w:pStyle w:val="Heading7"/>
        <w:spacing w:before="40" w:afterLines="60" w:after="144"/>
      </w:pPr>
      <w:r w:rsidRPr="00A31567">
        <w:t>Ex. 3:6 cf. Matt. 22:32—God is the God Abraham, Issac and Jacob after their physical deaths.</w:t>
      </w:r>
    </w:p>
    <w:p w14:paraId="4253F4B8" w14:textId="77777777" w:rsidR="001A0DFF" w:rsidRPr="001A0DFF" w:rsidRDefault="001A0DFF" w:rsidP="001A0DFF"/>
    <w:p w14:paraId="29DFFC3B" w14:textId="77777777" w:rsidR="000C4EAC" w:rsidRPr="00A31567" w:rsidRDefault="000C4EAC" w:rsidP="00FD3950">
      <w:pPr>
        <w:pStyle w:val="Heading5"/>
        <w:spacing w:before="40" w:afterLines="60" w:after="144"/>
        <w:rPr>
          <w:i/>
        </w:rPr>
      </w:pPr>
      <w:r w:rsidRPr="00A31567">
        <w:rPr>
          <w:i/>
        </w:rPr>
        <w:t>Additional New Testament Passages</w:t>
      </w:r>
    </w:p>
    <w:p w14:paraId="10DC1E8E" w14:textId="77777777" w:rsidR="000C4EAC" w:rsidRPr="00A31567" w:rsidRDefault="000C4EAC" w:rsidP="00FD3950">
      <w:pPr>
        <w:pStyle w:val="Heading6"/>
        <w:spacing w:before="40" w:afterLines="60" w:after="144"/>
        <w:rPr>
          <w:szCs w:val="24"/>
        </w:rPr>
      </w:pPr>
      <w:r w:rsidRPr="00A31567">
        <w:rPr>
          <w:szCs w:val="24"/>
        </w:rPr>
        <w:t>Matt. 17:1-8—Jesus speaks with Moses and Elijah</w:t>
      </w:r>
      <w:r w:rsidR="002E5B78">
        <w:rPr>
          <w:szCs w:val="24"/>
        </w:rPr>
        <w:t xml:space="preserve"> on the Mount of Transfiguration</w:t>
      </w:r>
      <w:r w:rsidRPr="00A31567">
        <w:rPr>
          <w:szCs w:val="24"/>
        </w:rPr>
        <w:t>—both of whom were dead.</w:t>
      </w:r>
    </w:p>
    <w:p w14:paraId="678CED1F" w14:textId="77777777" w:rsidR="000C4EAC" w:rsidRPr="00A31567" w:rsidRDefault="000C4EAC" w:rsidP="00FD3950">
      <w:pPr>
        <w:pStyle w:val="Heading6"/>
        <w:spacing w:before="40" w:afterLines="60" w:after="144"/>
        <w:rPr>
          <w:szCs w:val="24"/>
        </w:rPr>
      </w:pPr>
      <w:r w:rsidRPr="00A31567">
        <w:rPr>
          <w:szCs w:val="24"/>
        </w:rPr>
        <w:t xml:space="preserve">Luke 23:43—Jesus says to the criminal next to him, “today you shall be with me in </w:t>
      </w:r>
      <w:smartTag w:uri="urn:schemas-microsoft-com:office:smarttags" w:element="place">
        <w:r w:rsidRPr="00A31567">
          <w:rPr>
            <w:szCs w:val="24"/>
          </w:rPr>
          <w:t>Paradise</w:t>
        </w:r>
      </w:smartTag>
      <w:r w:rsidRPr="00A31567">
        <w:rPr>
          <w:szCs w:val="24"/>
        </w:rPr>
        <w:t>.”</w:t>
      </w:r>
    </w:p>
    <w:p w14:paraId="2471BFAA" w14:textId="77777777" w:rsidR="000C4EAC" w:rsidRPr="00A31567" w:rsidRDefault="000C4EAC" w:rsidP="00FD3950">
      <w:pPr>
        <w:pStyle w:val="Heading6"/>
        <w:spacing w:before="40" w:afterLines="60" w:after="144"/>
        <w:rPr>
          <w:szCs w:val="24"/>
        </w:rPr>
      </w:pPr>
      <w:r w:rsidRPr="00A31567">
        <w:rPr>
          <w:szCs w:val="24"/>
        </w:rPr>
        <w:t>Luke 16:19-31—The Rich Man and Lazarus</w:t>
      </w:r>
    </w:p>
    <w:p w14:paraId="3AD2AAD5" w14:textId="77777777" w:rsidR="000C4EAC" w:rsidRPr="00A31567" w:rsidRDefault="000C4EAC" w:rsidP="00FD3950">
      <w:pPr>
        <w:pStyle w:val="Heading6"/>
        <w:spacing w:before="40" w:afterLines="60" w:after="144"/>
        <w:rPr>
          <w:szCs w:val="24"/>
        </w:rPr>
      </w:pPr>
      <w:r w:rsidRPr="00A31567">
        <w:rPr>
          <w:szCs w:val="24"/>
        </w:rPr>
        <w:t>I Pet. 3:18—Spirits of the Dead in Prison</w:t>
      </w:r>
    </w:p>
    <w:p w14:paraId="3EF0918F" w14:textId="77777777" w:rsidR="000C4EAC" w:rsidRDefault="000C4EAC" w:rsidP="00FD3950">
      <w:pPr>
        <w:pStyle w:val="Heading6"/>
        <w:spacing w:before="40" w:afterLines="60" w:after="144"/>
        <w:rPr>
          <w:szCs w:val="24"/>
        </w:rPr>
      </w:pPr>
      <w:r w:rsidRPr="00A31567">
        <w:rPr>
          <w:szCs w:val="24"/>
        </w:rPr>
        <w:t>Heb. 12:23—Spirits of just men made perfect</w:t>
      </w:r>
    </w:p>
    <w:p w14:paraId="2E0CEF2C" w14:textId="77777777" w:rsidR="00E91701" w:rsidRPr="00E91701" w:rsidRDefault="00E91701" w:rsidP="00E91701"/>
    <w:p w14:paraId="414024C1" w14:textId="77777777" w:rsidR="00116E0E" w:rsidRDefault="00116E0E" w:rsidP="00FD3950">
      <w:pPr>
        <w:pStyle w:val="Heading4"/>
        <w:spacing w:before="40" w:afterLines="60" w:after="144"/>
        <w:rPr>
          <w:b/>
          <w:i/>
          <w:szCs w:val="24"/>
        </w:rPr>
      </w:pPr>
      <w:r>
        <w:rPr>
          <w:b/>
          <w:i/>
          <w:szCs w:val="24"/>
        </w:rPr>
        <w:t>Rejection of the Doctrine of “Soul Sleep”</w:t>
      </w:r>
    </w:p>
    <w:p w14:paraId="54CEDBAD" w14:textId="77777777" w:rsidR="00116E0E" w:rsidRDefault="00116E0E" w:rsidP="00116E0E">
      <w:pPr>
        <w:pStyle w:val="Heading5"/>
      </w:pPr>
      <w:r>
        <w:t>Several passages in the Bible refer to the dead as “sleeping.”</w:t>
      </w:r>
    </w:p>
    <w:p w14:paraId="1ECE5457" w14:textId="77777777" w:rsidR="00116E0E" w:rsidRDefault="005535B3" w:rsidP="002E5B78">
      <w:pPr>
        <w:pStyle w:val="Heading6"/>
      </w:pPr>
      <w:r>
        <w:t>John 11:11-14 - Lazarus</w:t>
      </w:r>
    </w:p>
    <w:p w14:paraId="6C8654EF" w14:textId="77777777" w:rsidR="005535B3" w:rsidRDefault="005535B3" w:rsidP="005535B3">
      <w:pPr>
        <w:pStyle w:val="Heading6"/>
      </w:pPr>
      <w:r>
        <w:t>Acts 7:59 – Stephen</w:t>
      </w:r>
    </w:p>
    <w:p w14:paraId="78755207" w14:textId="77777777" w:rsidR="005535B3" w:rsidRDefault="005535B3" w:rsidP="005535B3">
      <w:pPr>
        <w:pStyle w:val="Heading6"/>
      </w:pPr>
      <w:r>
        <w:t xml:space="preserve">I Thess. 4:13 </w:t>
      </w:r>
      <w:r w:rsidR="00E91701">
        <w:t>–</w:t>
      </w:r>
      <w:r>
        <w:t xml:space="preserve"> </w:t>
      </w:r>
      <w:r w:rsidR="00E91701">
        <w:t>“Sleep” before the resurrection</w:t>
      </w:r>
    </w:p>
    <w:p w14:paraId="47D8C476" w14:textId="77777777" w:rsidR="005535B3" w:rsidRDefault="005535B3" w:rsidP="005535B3">
      <w:pPr>
        <w:pStyle w:val="Heading6"/>
      </w:pPr>
      <w:r>
        <w:t>I Kings 2:10 – King David</w:t>
      </w:r>
    </w:p>
    <w:p w14:paraId="61F5CEB0" w14:textId="77777777" w:rsidR="00E91701" w:rsidRDefault="00AE7AA6" w:rsidP="00E91701">
      <w:pPr>
        <w:pStyle w:val="Heading5"/>
      </w:pPr>
      <w:r>
        <w:t>The term “sleep” is appropriate given the Christian doctrine of the bodily resurrection.</w:t>
      </w:r>
    </w:p>
    <w:p w14:paraId="2E071E64" w14:textId="77777777" w:rsidR="00AE7AA6" w:rsidRDefault="00AE7AA6" w:rsidP="00AE7AA6">
      <w:pPr>
        <w:pStyle w:val="Heading5"/>
      </w:pPr>
      <w:r>
        <w:t xml:space="preserve">However, the term “sleep” refers to the </w:t>
      </w:r>
      <w:r w:rsidRPr="00AE7AA6">
        <w:rPr>
          <w:u w:val="single"/>
        </w:rPr>
        <w:t>inactivity of the body</w:t>
      </w:r>
      <w:r>
        <w:t xml:space="preserve">, </w:t>
      </w:r>
      <w:r w:rsidRPr="00AA2D7C">
        <w:rPr>
          <w:u w:val="single"/>
        </w:rPr>
        <w:t>not the soul or spirit</w:t>
      </w:r>
      <w:r>
        <w:t xml:space="preserve"> of man, which remains active during the intermediate state.</w:t>
      </w:r>
    </w:p>
    <w:p w14:paraId="62259DBF" w14:textId="77777777" w:rsidR="00AA2D7C" w:rsidRDefault="00AA2D7C" w:rsidP="00AA2D7C">
      <w:pPr>
        <w:pStyle w:val="Heading6"/>
      </w:pPr>
      <w:r>
        <w:t>The Bible teaches that we are more than our bodies. (See above referenced passages)</w:t>
      </w:r>
    </w:p>
    <w:p w14:paraId="582183CC" w14:textId="77777777" w:rsidR="00AA2D7C" w:rsidRDefault="00AA2D7C" w:rsidP="00AA2D7C">
      <w:pPr>
        <w:pStyle w:val="Heading6"/>
      </w:pPr>
      <w:r>
        <w:t>The Bible also teaches that man has a soul-sprit that can and does exist apart from the body and is actively conscious after death.</w:t>
      </w:r>
      <w:r w:rsidR="00A2178F">
        <w:t xml:space="preserve">  (See above referenced passages)</w:t>
      </w:r>
    </w:p>
    <w:p w14:paraId="18CA1A07" w14:textId="77777777" w:rsidR="00FB2FA7" w:rsidRDefault="00FB2FA7" w:rsidP="00FB2FA7"/>
    <w:p w14:paraId="1C554E1F" w14:textId="77777777" w:rsidR="00FB2FA7" w:rsidRDefault="00FB2FA7" w:rsidP="00FB2FA7"/>
    <w:p w14:paraId="0FA2AAFF" w14:textId="77777777" w:rsidR="00FB2FA7" w:rsidRDefault="00FB2FA7" w:rsidP="00FB2FA7"/>
    <w:p w14:paraId="6E86A0CC" w14:textId="77777777" w:rsidR="00FB2FA7" w:rsidRDefault="00FB2FA7" w:rsidP="00FB2FA7"/>
    <w:p w14:paraId="3DD399BC" w14:textId="77777777" w:rsidR="00FB2FA7" w:rsidRDefault="00FB2FA7" w:rsidP="00FB2FA7"/>
    <w:p w14:paraId="79BDA33A" w14:textId="77777777" w:rsidR="00FB2FA7" w:rsidRPr="00FB2FA7" w:rsidRDefault="00FB2FA7" w:rsidP="00FB2FA7"/>
    <w:p w14:paraId="7B2BD16B" w14:textId="77777777" w:rsidR="00AA2D7C" w:rsidRDefault="00AA2D7C" w:rsidP="00AA2D7C">
      <w:pPr>
        <w:pStyle w:val="Heading5"/>
      </w:pPr>
      <w:r>
        <w:t>Biblical passages indicating conscious activity during the intermediate state:</w:t>
      </w:r>
    </w:p>
    <w:p w14:paraId="5B0DDEB2" w14:textId="77777777" w:rsidR="00A2178F" w:rsidRDefault="00A2178F" w:rsidP="00A2178F">
      <w:pPr>
        <w:pStyle w:val="Heading6"/>
      </w:pPr>
      <w:r>
        <w:t>I Samuel 28—</w:t>
      </w:r>
      <w:r w:rsidRPr="00A31567">
        <w:t>Samuel</w:t>
      </w:r>
      <w:r>
        <w:t>, who died (v. 3), comes back as a</w:t>
      </w:r>
      <w:r w:rsidRPr="00A31567">
        <w:t xml:space="preserve"> spirit and rebukes Saul for “disturbing him” (v. 15).</w:t>
      </w:r>
    </w:p>
    <w:p w14:paraId="3E253100" w14:textId="77777777" w:rsidR="00A2178F" w:rsidRPr="001252AE" w:rsidRDefault="00A2178F" w:rsidP="00A2178F">
      <w:pPr>
        <w:pStyle w:val="Heading7"/>
      </w:pPr>
      <w:r>
        <w:t>Samuel is portrayed as an actively conscious, existing spirit in the afterlife.</w:t>
      </w:r>
    </w:p>
    <w:p w14:paraId="33D59AC7" w14:textId="77777777" w:rsidR="00A2178F" w:rsidRDefault="00A2178F" w:rsidP="00A2178F">
      <w:pPr>
        <w:pStyle w:val="Heading6"/>
        <w:spacing w:before="40" w:afterLines="60" w:after="144"/>
        <w:rPr>
          <w:szCs w:val="24"/>
        </w:rPr>
      </w:pPr>
      <w:r w:rsidRPr="00A31567">
        <w:rPr>
          <w:szCs w:val="24"/>
        </w:rPr>
        <w:t>Matt. 17:1-8—Jesus speaks with Moses and Elijah</w:t>
      </w:r>
      <w:r>
        <w:rPr>
          <w:szCs w:val="24"/>
        </w:rPr>
        <w:t xml:space="preserve"> on the Mount of Transfiguration</w:t>
      </w:r>
      <w:r w:rsidRPr="00A31567">
        <w:rPr>
          <w:szCs w:val="24"/>
        </w:rPr>
        <w:t>—both of whom were dead.</w:t>
      </w:r>
    </w:p>
    <w:p w14:paraId="249F8C9A" w14:textId="77777777" w:rsidR="00A2178F" w:rsidRPr="001252AE" w:rsidRDefault="00A2178F" w:rsidP="00A2178F">
      <w:pPr>
        <w:pStyle w:val="Heading6"/>
        <w:spacing w:before="40" w:afterLines="60" w:after="144"/>
        <w:rPr>
          <w:szCs w:val="24"/>
        </w:rPr>
      </w:pPr>
      <w:r w:rsidRPr="00A31567">
        <w:rPr>
          <w:szCs w:val="24"/>
        </w:rPr>
        <w:t>Phil. 1:21-24—For Paul “to live is Christ, and to die is gain.”  But he is “hard-pressed from both directions, having the desire to depart and be with Christ, for that is very much better.”</w:t>
      </w:r>
    </w:p>
    <w:p w14:paraId="17E1AE4A" w14:textId="77777777" w:rsidR="00A2178F" w:rsidRDefault="00A2178F" w:rsidP="00A2178F">
      <w:pPr>
        <w:pStyle w:val="Heading6"/>
        <w:spacing w:before="40" w:afterLines="60" w:after="144"/>
        <w:rPr>
          <w:szCs w:val="24"/>
        </w:rPr>
      </w:pPr>
      <w:r w:rsidRPr="00A31567">
        <w:rPr>
          <w:szCs w:val="24"/>
        </w:rPr>
        <w:t xml:space="preserve">Luke 16:19-31—The Rich Man and </w:t>
      </w:r>
      <w:r>
        <w:rPr>
          <w:szCs w:val="24"/>
        </w:rPr>
        <w:t>Abraham have a conversation in the afterlife.</w:t>
      </w:r>
    </w:p>
    <w:p w14:paraId="47E80527" w14:textId="77777777" w:rsidR="00A2178F" w:rsidRPr="00FB2FA7" w:rsidRDefault="00A2178F" w:rsidP="00A2178F">
      <w:pPr>
        <w:pStyle w:val="Heading6"/>
        <w:spacing w:before="40" w:afterLines="60" w:after="144"/>
        <w:rPr>
          <w:szCs w:val="24"/>
        </w:rPr>
      </w:pPr>
      <w:r w:rsidRPr="00A31567">
        <w:rPr>
          <w:szCs w:val="24"/>
        </w:rPr>
        <w:t>Luke 23:43—Jesus says to the criminal next to him, “today you shall be with me in Paradise.”</w:t>
      </w:r>
      <w:r>
        <w:rPr>
          <w:szCs w:val="24"/>
        </w:rPr>
        <w:t xml:space="preserve">  It is difficult in this context to conceive of non-existence or inactivity as “Paradise.”</w:t>
      </w:r>
    </w:p>
    <w:p w14:paraId="2B1A92D2" w14:textId="77777777" w:rsidR="00A2178F" w:rsidRDefault="00A2178F" w:rsidP="00A2178F">
      <w:pPr>
        <w:pStyle w:val="Heading6"/>
        <w:spacing w:before="40" w:afterLines="60" w:after="144"/>
      </w:pPr>
      <w:r>
        <w:t xml:space="preserve">Rev. 6:9-11— “When the Lamb broke the fifth seal, I saw underneath the altar the souls of those who had been slain because of the word of God, and because of the testimony which they had maintained; (10) and they cried out with a loud voice, saying, “How long, O Lord, holy and true, will You refrain from judging and avenging our blood on those who dwell on the earth?” </w:t>
      </w:r>
      <w:r w:rsidRPr="001252AE">
        <w:rPr>
          <w:rStyle w:val="reftext"/>
          <w:bCs/>
        </w:rPr>
        <w:t>(11)</w:t>
      </w:r>
      <w:r>
        <w:rPr>
          <w:rStyle w:val="reftext"/>
          <w:b/>
          <w:bCs/>
        </w:rPr>
        <w:t xml:space="preserve"> </w:t>
      </w:r>
      <w:r>
        <w:t xml:space="preserve">And there was given to each of them a white robe; and they were told that they should rest for a little while longer, until </w:t>
      </w:r>
      <w:r>
        <w:rPr>
          <w:i/>
          <w:iCs/>
        </w:rPr>
        <w:t>the number of</w:t>
      </w:r>
      <w:r>
        <w:t xml:space="preserve"> their fellow servants and their brethren who were to be killed even as they had been, would be completed also.”  </w:t>
      </w:r>
    </w:p>
    <w:p w14:paraId="357F3A1D" w14:textId="77777777" w:rsidR="00A2178F" w:rsidRDefault="00A2178F" w:rsidP="00A2178F">
      <w:pPr>
        <w:pStyle w:val="Heading7"/>
      </w:pPr>
      <w:r>
        <w:t>Here the Martyrs in Heaven are portrayed as active and speaking.</w:t>
      </w:r>
    </w:p>
    <w:p w14:paraId="6CE52A5F" w14:textId="77777777" w:rsidR="00A2178F" w:rsidRPr="00A2178F" w:rsidRDefault="00A2178F" w:rsidP="00A2178F"/>
    <w:p w14:paraId="2E97756D" w14:textId="77777777" w:rsidR="00AA2D7C" w:rsidRPr="00A2178F" w:rsidRDefault="00554EAC" w:rsidP="00A2178F">
      <w:pPr>
        <w:pStyle w:val="Heading5"/>
        <w:rPr>
          <w:b/>
        </w:rPr>
      </w:pPr>
      <w:r>
        <w:rPr>
          <w:b/>
        </w:rPr>
        <w:t xml:space="preserve">Summary &amp; </w:t>
      </w:r>
      <w:r w:rsidR="00A2178F" w:rsidRPr="00A2178F">
        <w:rPr>
          <w:b/>
        </w:rPr>
        <w:t>Conclusion Regarding Soul Sleep</w:t>
      </w:r>
    </w:p>
    <w:p w14:paraId="03809445" w14:textId="77777777" w:rsidR="00A2178F" w:rsidRDefault="00554EAC" w:rsidP="00A2178F">
      <w:pPr>
        <w:pStyle w:val="Heading6"/>
      </w:pPr>
      <w:r>
        <w:t>T</w:t>
      </w:r>
      <w:r w:rsidR="00A2178F">
        <w:t>he Bible teaches that more than one substance, that is, a physical substance and a non-physical or spiritual substance, constitutes human nature</w:t>
      </w:r>
      <w:r>
        <w:t>.</w:t>
      </w:r>
    </w:p>
    <w:p w14:paraId="76C4BAFC" w14:textId="77777777" w:rsidR="00554EAC" w:rsidRDefault="00554EAC" w:rsidP="00554EAC">
      <w:pPr>
        <w:pStyle w:val="Heading6"/>
      </w:pPr>
      <w:r>
        <w:t>The Scriptures indicate that the soul-spirit is distinct from the body and departs from the body at death, continuing to exist.</w:t>
      </w:r>
    </w:p>
    <w:p w14:paraId="74463DEB" w14:textId="77777777" w:rsidR="00554EAC" w:rsidRDefault="00554EAC" w:rsidP="00554EAC">
      <w:pPr>
        <w:pStyle w:val="Heading6"/>
      </w:pPr>
      <w:r>
        <w:t>The Scriptures also indicate that the soul-spirit is conscious and active apart from the body between death and resurrection. (See above)</w:t>
      </w:r>
    </w:p>
    <w:p w14:paraId="45C2619F" w14:textId="77777777" w:rsidR="00554EAC" w:rsidRPr="00554EAC" w:rsidRDefault="00554EAC" w:rsidP="00554EAC">
      <w:pPr>
        <w:pStyle w:val="Heading6"/>
      </w:pPr>
      <w:r>
        <w:t>James indicates that the “body without the spirit is dead.” (James 2:26</w:t>
      </w:r>
      <w:proofErr w:type="gramStart"/>
      <w:r>
        <w:t>)  Death</w:t>
      </w:r>
      <w:proofErr w:type="gramEnd"/>
      <w:r>
        <w:t xml:space="preserve"> refers to the inactivity of the body due to the separation of the spirit from the body.  Sleep, like death, is a type of bodily inactivity.</w:t>
      </w:r>
    </w:p>
    <w:p w14:paraId="4D27F757" w14:textId="77777777" w:rsidR="00554EAC" w:rsidRDefault="00554EAC" w:rsidP="00554EAC">
      <w:pPr>
        <w:pStyle w:val="Heading6"/>
      </w:pPr>
      <w:r>
        <w:t>Death is referred to as “sleep” in the Scriptures due to the hope of the future resurrection of the body. (See 1 Thess. 4 above)</w:t>
      </w:r>
    </w:p>
    <w:p w14:paraId="114891A3" w14:textId="77777777" w:rsidR="00FB2FA7" w:rsidRDefault="00FB2FA7" w:rsidP="00FB2FA7"/>
    <w:p w14:paraId="2807C334" w14:textId="77777777" w:rsidR="00FB2FA7" w:rsidRDefault="00FB2FA7" w:rsidP="00FB2FA7"/>
    <w:p w14:paraId="4CD86314" w14:textId="77777777" w:rsidR="00FB2FA7" w:rsidRDefault="00FB2FA7" w:rsidP="00FB2FA7"/>
    <w:p w14:paraId="245DD128" w14:textId="77777777" w:rsidR="00FB2FA7" w:rsidRDefault="00FB2FA7" w:rsidP="00FB2FA7"/>
    <w:p w14:paraId="3E2DABAC" w14:textId="77777777" w:rsidR="00FB2FA7" w:rsidRDefault="00FB2FA7" w:rsidP="00FB2FA7"/>
    <w:p w14:paraId="791FAB8A" w14:textId="77777777" w:rsidR="00FB2FA7" w:rsidRDefault="00FB2FA7" w:rsidP="00FB2FA7"/>
    <w:p w14:paraId="4F04C6F7" w14:textId="77777777" w:rsidR="00FB2FA7" w:rsidRDefault="00FB2FA7" w:rsidP="00FB2FA7"/>
    <w:p w14:paraId="0551D90F" w14:textId="77777777" w:rsidR="00FB2FA7" w:rsidRPr="00FB2FA7" w:rsidRDefault="00FB2FA7" w:rsidP="00FB2FA7"/>
    <w:p w14:paraId="3000DA6F" w14:textId="77777777" w:rsidR="00554EAC" w:rsidRDefault="00554EAC" w:rsidP="00554EAC">
      <w:pPr>
        <w:pStyle w:val="Heading6"/>
      </w:pPr>
      <w:r>
        <w:t>CONCLUSION:</w:t>
      </w:r>
    </w:p>
    <w:p w14:paraId="2BC8A0D4" w14:textId="77777777" w:rsidR="00554EAC" w:rsidRDefault="00554EAC" w:rsidP="00554EAC">
      <w:pPr>
        <w:pStyle w:val="Heading7"/>
      </w:pPr>
      <w:r>
        <w:t>Since the soul-sprit is clearly active between death and resurrection, it is best to conceive of the “sleeping” passages as referring to the body, not the soul-spirit, which remains active.</w:t>
      </w:r>
    </w:p>
    <w:p w14:paraId="4ACEA9F3" w14:textId="77777777" w:rsidR="00554EAC" w:rsidRDefault="00554EAC" w:rsidP="00554EAC">
      <w:pPr>
        <w:pStyle w:val="Heading7"/>
      </w:pPr>
      <w:r>
        <w:t>This is consistent with our current understanding sleep in this life.  Since people dream during sleep, it demonstrates the soul-spirit remains active even though</w:t>
      </w:r>
      <w:r w:rsidR="0098585F">
        <w:t xml:space="preserve"> the body is inactive.</w:t>
      </w:r>
    </w:p>
    <w:p w14:paraId="755AAD4F" w14:textId="77777777" w:rsidR="0098585F" w:rsidRDefault="0098585F" w:rsidP="0098585F">
      <w:pPr>
        <w:pStyle w:val="Heading7"/>
      </w:pPr>
      <w:r>
        <w:t>Finally, it is consistent with the nature of a spirit.  God and angels are spirits and they are always portrayed in Scripture as active and conscious.  Since human being, particularly our spirits, are made in the image of God, there is warrant to hold that our spirit is similar to God and the angels, it is active.</w:t>
      </w:r>
    </w:p>
    <w:p w14:paraId="32B7AE54" w14:textId="77777777" w:rsidR="0098585F" w:rsidRPr="0098585F" w:rsidRDefault="0098585F" w:rsidP="0098585F">
      <w:pPr>
        <w:pStyle w:val="Heading7"/>
      </w:pPr>
      <w:r>
        <w:t>As such, the doctrine of soul sleep should be rejected.</w:t>
      </w:r>
    </w:p>
    <w:p w14:paraId="4BA7A575" w14:textId="77777777" w:rsidR="00AE7AA6" w:rsidRPr="00AE7AA6" w:rsidRDefault="00AE7AA6" w:rsidP="00AE7AA6"/>
    <w:p w14:paraId="79834447" w14:textId="77777777" w:rsidR="000C4EAC" w:rsidRPr="00865884" w:rsidRDefault="000C4EAC" w:rsidP="00FD3950">
      <w:pPr>
        <w:pStyle w:val="Heading4"/>
        <w:spacing w:before="40" w:afterLines="60" w:after="144"/>
        <w:rPr>
          <w:b/>
          <w:i/>
          <w:szCs w:val="24"/>
        </w:rPr>
      </w:pPr>
      <w:r w:rsidRPr="00865884">
        <w:rPr>
          <w:b/>
          <w:i/>
          <w:szCs w:val="24"/>
        </w:rPr>
        <w:t>Rejection of Monism</w:t>
      </w:r>
    </w:p>
    <w:p w14:paraId="3BDF62A3" w14:textId="77777777" w:rsidR="000C4EAC" w:rsidRPr="00A31567" w:rsidRDefault="000C4EAC" w:rsidP="00FD3950">
      <w:pPr>
        <w:pStyle w:val="Heading5"/>
        <w:spacing w:before="40" w:afterLines="60" w:after="144"/>
      </w:pPr>
      <w:r w:rsidRPr="00A31567">
        <w:t>Monism raises many difficulties and should be rejected as a possible view.</w:t>
      </w:r>
    </w:p>
    <w:p w14:paraId="03D7D106" w14:textId="77777777" w:rsidR="000C4EAC" w:rsidRPr="00A31567" w:rsidRDefault="000C4EAC" w:rsidP="00FD3950">
      <w:pPr>
        <w:pStyle w:val="Heading5"/>
        <w:spacing w:before="40" w:afterLines="60" w:after="144"/>
      </w:pPr>
      <w:r w:rsidRPr="00A31567">
        <w:t xml:space="preserve">If there is no soul, there is no intermediate state between death and resurrection.  However, the Scriptures indicate there is a soul/spirit that is distinct from the body and survives the death of the body.  </w:t>
      </w:r>
    </w:p>
    <w:p w14:paraId="097A8370" w14:textId="77777777" w:rsidR="000C4EAC" w:rsidRPr="00A31567" w:rsidRDefault="000C4EAC" w:rsidP="00FD3950">
      <w:pPr>
        <w:pStyle w:val="Heading5"/>
        <w:spacing w:before="40" w:afterLines="60" w:after="144"/>
      </w:pPr>
      <w:r w:rsidRPr="00A31567">
        <w:t>It is impossible to maintain any meaningful sense of identity from death to resurrection.  If we are merely our bodies, how is a copy of my body truly “me” in the resurrection?</w:t>
      </w:r>
    </w:p>
    <w:p w14:paraId="3C111244" w14:textId="77777777" w:rsidR="000C4EAC" w:rsidRPr="00865884" w:rsidRDefault="000C4EAC" w:rsidP="00FD3950">
      <w:pPr>
        <w:pStyle w:val="Heading4"/>
        <w:spacing w:before="40" w:afterLines="60" w:after="144"/>
        <w:rPr>
          <w:b/>
          <w:i/>
          <w:szCs w:val="24"/>
        </w:rPr>
      </w:pPr>
      <w:r w:rsidRPr="00865884">
        <w:rPr>
          <w:b/>
          <w:i/>
          <w:szCs w:val="24"/>
        </w:rPr>
        <w:t>Dichotomy or Trichotomy?</w:t>
      </w:r>
    </w:p>
    <w:p w14:paraId="75F6857B" w14:textId="77777777" w:rsidR="000C4EAC" w:rsidRPr="00A31567" w:rsidRDefault="000C4EAC" w:rsidP="00FD3950">
      <w:pPr>
        <w:pStyle w:val="Heading5"/>
        <w:spacing w:before="40" w:afterLines="60" w:after="144"/>
      </w:pPr>
      <w:r w:rsidRPr="00A31567">
        <w:t>Are the soul and the spirit the same substance?</w:t>
      </w:r>
    </w:p>
    <w:p w14:paraId="0D6BA42A" w14:textId="77777777" w:rsidR="000C4EAC" w:rsidRPr="00A31567" w:rsidRDefault="000C4EAC" w:rsidP="00FD3950">
      <w:pPr>
        <w:pStyle w:val="Heading5"/>
        <w:spacing w:before="40" w:afterLines="60" w:after="144"/>
      </w:pPr>
      <w:r>
        <w:t xml:space="preserve">Trichotomy </w:t>
      </w:r>
      <w:r w:rsidRPr="00A31567">
        <w:t>would require an essential distinction between the two.</w:t>
      </w:r>
    </w:p>
    <w:p w14:paraId="7585A90F" w14:textId="77777777" w:rsidR="000C4EAC" w:rsidRPr="00A31567" w:rsidRDefault="000C4EAC" w:rsidP="00FD3950">
      <w:pPr>
        <w:pStyle w:val="Heading5"/>
        <w:spacing w:before="40" w:afterLines="60" w:after="144"/>
        <w:rPr>
          <w:i/>
        </w:rPr>
      </w:pPr>
      <w:r w:rsidRPr="00A31567">
        <w:rPr>
          <w:i/>
        </w:rPr>
        <w:t>Evidence for Dichotomy &amp; Against Trichotomy</w:t>
      </w:r>
    </w:p>
    <w:p w14:paraId="23B3A16F" w14:textId="77777777" w:rsidR="000C4EAC" w:rsidRPr="00A31567" w:rsidRDefault="000C4EAC" w:rsidP="00FD3950">
      <w:pPr>
        <w:pStyle w:val="Heading6"/>
        <w:spacing w:before="40" w:afterLines="60" w:after="144"/>
        <w:rPr>
          <w:szCs w:val="24"/>
        </w:rPr>
      </w:pPr>
      <w:r w:rsidRPr="00A31567">
        <w:rPr>
          <w:szCs w:val="24"/>
        </w:rPr>
        <w:t>Gen 2:7 &amp; James 2:26—Original Creation &amp; Death</w:t>
      </w:r>
    </w:p>
    <w:p w14:paraId="3D44D1E7" w14:textId="77777777" w:rsidR="000C4EAC" w:rsidRPr="00A31567" w:rsidRDefault="000C4EAC" w:rsidP="00FD3950">
      <w:pPr>
        <w:pStyle w:val="Heading7"/>
        <w:spacing w:before="40" w:afterLines="60" w:after="144"/>
      </w:pPr>
      <w:r w:rsidRPr="00A31567">
        <w:t>The original creation account appears to teach that man was made from two substances.</w:t>
      </w:r>
    </w:p>
    <w:p w14:paraId="143555B3" w14:textId="77777777" w:rsidR="000C4EAC" w:rsidRPr="00A31567" w:rsidRDefault="000C4EAC" w:rsidP="00FD3950">
      <w:pPr>
        <w:pStyle w:val="Heading7"/>
        <w:spacing w:before="40" w:afterLines="60" w:after="144"/>
      </w:pPr>
      <w:r w:rsidRPr="00A31567">
        <w:t>The body was made from the earthly material and the spirit was given by God.</w:t>
      </w:r>
    </w:p>
    <w:p w14:paraId="5D257224" w14:textId="77777777" w:rsidR="000C4EAC" w:rsidRPr="00A31567" w:rsidRDefault="000C4EAC" w:rsidP="00FD3950">
      <w:pPr>
        <w:pStyle w:val="Heading7"/>
        <w:spacing w:before="40" w:afterLines="60" w:after="144"/>
      </w:pPr>
      <w:r w:rsidRPr="00A31567">
        <w:t>When these two are together there is a living human being.</w:t>
      </w:r>
    </w:p>
    <w:p w14:paraId="0098BF2D" w14:textId="77777777" w:rsidR="000C4EAC" w:rsidRPr="00A31567" w:rsidRDefault="000C4EAC" w:rsidP="00FD3950">
      <w:pPr>
        <w:pStyle w:val="Heading7"/>
        <w:spacing w:before="40" w:afterLines="60" w:after="144"/>
      </w:pPr>
      <w:r w:rsidRPr="00A31567">
        <w:t>When the spirit departs, the body is dead (Jas. 2:26)</w:t>
      </w:r>
    </w:p>
    <w:p w14:paraId="7EEACAA1" w14:textId="77777777" w:rsidR="000C4EAC" w:rsidRPr="00A31567" w:rsidRDefault="000C4EAC" w:rsidP="00FD3950">
      <w:pPr>
        <w:pStyle w:val="Heading6"/>
        <w:spacing w:before="40" w:afterLines="60" w:after="144"/>
        <w:rPr>
          <w:szCs w:val="24"/>
        </w:rPr>
      </w:pPr>
      <w:r w:rsidRPr="00A31567">
        <w:rPr>
          <w:szCs w:val="24"/>
        </w:rPr>
        <w:t>Terms soul and spirit are used interchangeably</w:t>
      </w:r>
    </w:p>
    <w:p w14:paraId="106C85EB" w14:textId="77777777" w:rsidR="000C4EAC" w:rsidRPr="00A31567" w:rsidRDefault="000C4EAC" w:rsidP="00FD3950">
      <w:pPr>
        <w:pStyle w:val="Heading7"/>
        <w:spacing w:before="40" w:afterLines="60" w:after="144"/>
      </w:pPr>
      <w:r w:rsidRPr="00A31567">
        <w:t xml:space="preserve">In Matt. 20:28 Jesus says He will give His life (soul i.e., </w:t>
      </w:r>
      <w:proofErr w:type="spellStart"/>
      <w:r w:rsidRPr="00A31567">
        <w:rPr>
          <w:i/>
        </w:rPr>
        <w:t>psuche</w:t>
      </w:r>
      <w:proofErr w:type="spellEnd"/>
      <w:r w:rsidRPr="00A31567">
        <w:t xml:space="preserve">) a ransom for many </w:t>
      </w:r>
      <w:proofErr w:type="gramStart"/>
      <w:r w:rsidRPr="00A31567">
        <w:t>while</w:t>
      </w:r>
      <w:proofErr w:type="gramEnd"/>
      <w:r w:rsidRPr="00A31567">
        <w:t xml:space="preserve"> at the cross the text says He yielded up His “spirit” (Matt. 27:50).</w:t>
      </w:r>
    </w:p>
    <w:p w14:paraId="2E5A37F4" w14:textId="77777777" w:rsidR="000C4EAC" w:rsidRPr="00A31567" w:rsidRDefault="000C4EAC" w:rsidP="00FD3950">
      <w:pPr>
        <w:pStyle w:val="Heading7"/>
        <w:spacing w:before="40" w:afterLines="60" w:after="144"/>
      </w:pPr>
      <w:r w:rsidRPr="00A31567">
        <w:lastRenderedPageBreak/>
        <w:t>In Heb. 12:23 those in heaven are designated as “spirits” while in Rev. 6:9 they are designated as “souls.”</w:t>
      </w:r>
    </w:p>
    <w:p w14:paraId="56214C3A" w14:textId="77777777" w:rsidR="000C4EAC" w:rsidRDefault="000C4EAC" w:rsidP="00FD3950">
      <w:pPr>
        <w:pStyle w:val="Heading7"/>
        <w:spacing w:before="40" w:afterLines="60" w:after="144"/>
      </w:pPr>
      <w:r w:rsidRPr="00A31567">
        <w:t>In Luke 1:46-47, Mary exalts with her “soul” while simultaneously rejoicing with her “spirit.”  If soul and spirit are essentially distinct, this would indicate that Mary had two distinct sets of rational faculties (e.g. two minds, wills, etc.).</w:t>
      </w:r>
    </w:p>
    <w:p w14:paraId="56763CF0" w14:textId="77777777" w:rsidR="001A0DFF" w:rsidRPr="001A0DFF" w:rsidRDefault="001A0DFF" w:rsidP="001A0DFF"/>
    <w:p w14:paraId="110CA44C" w14:textId="77777777" w:rsidR="000C4EAC" w:rsidRPr="00A31567" w:rsidRDefault="000C4EAC" w:rsidP="00FD3950">
      <w:pPr>
        <w:pStyle w:val="Heading5"/>
        <w:spacing w:before="40" w:afterLines="60" w:after="144"/>
        <w:rPr>
          <w:i/>
        </w:rPr>
      </w:pPr>
      <w:r w:rsidRPr="00A31567">
        <w:rPr>
          <w:i/>
        </w:rPr>
        <w:t>Evidence for Trichotomy &amp; Against Dichotomy</w:t>
      </w:r>
    </w:p>
    <w:p w14:paraId="2D07BAAC" w14:textId="77777777" w:rsidR="000C4EAC" w:rsidRPr="00A31567" w:rsidRDefault="000C4EAC" w:rsidP="00FD3950">
      <w:pPr>
        <w:pStyle w:val="Heading6"/>
        <w:spacing w:before="40" w:afterLines="60" w:after="144"/>
        <w:rPr>
          <w:szCs w:val="24"/>
        </w:rPr>
      </w:pPr>
      <w:r w:rsidRPr="00A31567">
        <w:rPr>
          <w:szCs w:val="24"/>
        </w:rPr>
        <w:t>I Thes. 5:23—Paul prays our “spirit and soul and body” would be preserved.</w:t>
      </w:r>
    </w:p>
    <w:p w14:paraId="1C9121C4" w14:textId="77777777" w:rsidR="000C4EAC" w:rsidRDefault="000C4EAC" w:rsidP="00FD3950">
      <w:pPr>
        <w:pStyle w:val="Heading6"/>
        <w:spacing w:before="40" w:afterLines="60" w:after="144"/>
        <w:rPr>
          <w:szCs w:val="24"/>
        </w:rPr>
      </w:pPr>
      <w:r w:rsidRPr="00A31567">
        <w:rPr>
          <w:szCs w:val="24"/>
        </w:rPr>
        <w:t>Heb. 4:12—The Word of God pierces “as far as the division of soul and spirit, of both joints and marrow….”</w:t>
      </w:r>
    </w:p>
    <w:p w14:paraId="06C92869" w14:textId="77777777" w:rsidR="000C4EAC" w:rsidRPr="00A31567" w:rsidRDefault="000C4EAC" w:rsidP="00FD3950">
      <w:pPr>
        <w:pStyle w:val="Heading5"/>
        <w:spacing w:before="40" w:afterLines="60" w:after="144"/>
        <w:rPr>
          <w:i/>
        </w:rPr>
      </w:pPr>
      <w:r w:rsidRPr="00A31567">
        <w:rPr>
          <w:i/>
        </w:rPr>
        <w:t>Critique of Trichotomy Passages:</w:t>
      </w:r>
    </w:p>
    <w:p w14:paraId="6E1FED34" w14:textId="77777777" w:rsidR="000C4EAC" w:rsidRPr="00A31567" w:rsidRDefault="001E105E" w:rsidP="00FD3950">
      <w:pPr>
        <w:pStyle w:val="Heading6"/>
        <w:spacing w:before="40" w:afterLines="60" w:after="144"/>
        <w:rPr>
          <w:szCs w:val="24"/>
        </w:rPr>
      </w:pPr>
      <w:r>
        <w:rPr>
          <w:szCs w:val="24"/>
        </w:rPr>
        <w:t>In I Thes. 5:23, the List of terms should</w:t>
      </w:r>
      <w:r w:rsidR="000C4EAC" w:rsidRPr="00A31567">
        <w:rPr>
          <w:szCs w:val="24"/>
        </w:rPr>
        <w:t xml:space="preserve"> not necessarily </w:t>
      </w:r>
      <w:r>
        <w:rPr>
          <w:szCs w:val="24"/>
        </w:rPr>
        <w:t xml:space="preserve">be </w:t>
      </w:r>
      <w:r w:rsidR="000C4EAC" w:rsidRPr="00A31567">
        <w:rPr>
          <w:szCs w:val="24"/>
        </w:rPr>
        <w:t>divided into distinct substances.  Luke 10:27 says we should love God with all our heart and soul and strength and mind.  Yet these are distinguished into distinct substances.</w:t>
      </w:r>
    </w:p>
    <w:p w14:paraId="59DBD269" w14:textId="77777777" w:rsidR="000C4EAC" w:rsidRPr="00A31567" w:rsidRDefault="000C4EAC" w:rsidP="00FD3950">
      <w:pPr>
        <w:pStyle w:val="Heading6"/>
        <w:spacing w:before="40" w:afterLines="60" w:after="144"/>
        <w:rPr>
          <w:szCs w:val="24"/>
        </w:rPr>
      </w:pPr>
      <w:r w:rsidRPr="00A31567">
        <w:rPr>
          <w:szCs w:val="24"/>
        </w:rPr>
        <w:t>The division in Heb. 4:12 between joints and marrow is a division between the same kind of substance—a physical one.  Since soul and spirit are represented as having the same kind of division, they should also be considered the same substance—a non-physical one.</w:t>
      </w:r>
    </w:p>
    <w:p w14:paraId="6123DCFC" w14:textId="77777777" w:rsidR="000C4EAC" w:rsidRPr="00B62EC1" w:rsidRDefault="000C4EAC" w:rsidP="00B62EC1">
      <w:pPr>
        <w:pStyle w:val="Heading2"/>
        <w:rPr>
          <w:bCs/>
          <w:iCs/>
          <w:sz w:val="22"/>
        </w:rPr>
      </w:pPr>
      <w:r w:rsidRPr="00B62EC1">
        <w:rPr>
          <w:bCs/>
          <w:iCs/>
          <w:sz w:val="22"/>
        </w:rPr>
        <w:br w:type="page"/>
      </w:r>
      <w:bookmarkStart w:id="30" w:name="_Toc377901445"/>
      <w:bookmarkStart w:id="31" w:name="_Toc377901779"/>
      <w:bookmarkStart w:id="32" w:name="_Toc377904490"/>
      <w:bookmarkStart w:id="33" w:name="_Toc377906849"/>
      <w:bookmarkStart w:id="34" w:name="_Toc396119998"/>
      <w:bookmarkStart w:id="35" w:name="_Toc410555608"/>
      <w:bookmarkStart w:id="36" w:name="_Toc410559033"/>
      <w:bookmarkStart w:id="37" w:name="_Toc427569740"/>
      <w:bookmarkStart w:id="38" w:name="_Toc474937698"/>
      <w:bookmarkStart w:id="39" w:name="_Toc505963050"/>
      <w:bookmarkStart w:id="40" w:name="_Toc536345248"/>
      <w:bookmarkStart w:id="41" w:name="_Toc30324702"/>
      <w:bookmarkStart w:id="42" w:name="_Toc91429421"/>
      <w:bookmarkEnd w:id="17"/>
      <w:bookmarkEnd w:id="18"/>
      <w:bookmarkEnd w:id="19"/>
      <w:bookmarkEnd w:id="20"/>
      <w:bookmarkEnd w:id="21"/>
      <w:bookmarkEnd w:id="22"/>
      <w:bookmarkEnd w:id="23"/>
      <w:bookmarkEnd w:id="24"/>
      <w:r w:rsidRPr="00B62EC1">
        <w:rPr>
          <w:bCs/>
          <w:iCs/>
        </w:rPr>
        <w:lastRenderedPageBreak/>
        <w:t xml:space="preserve">The Origin of </w:t>
      </w:r>
      <w:r w:rsidRPr="00B62EC1">
        <w:rPr>
          <w:bCs/>
          <w:iCs/>
        </w:rPr>
        <w:br/>
        <w:t>the Soul</w:t>
      </w:r>
      <w:bookmarkEnd w:id="30"/>
      <w:bookmarkEnd w:id="31"/>
      <w:bookmarkEnd w:id="32"/>
      <w:bookmarkEnd w:id="33"/>
      <w:bookmarkEnd w:id="34"/>
      <w:bookmarkEnd w:id="35"/>
      <w:bookmarkEnd w:id="36"/>
      <w:bookmarkEnd w:id="37"/>
      <w:bookmarkEnd w:id="38"/>
      <w:bookmarkEnd w:id="39"/>
      <w:bookmarkEnd w:id="40"/>
      <w:bookmarkEnd w:id="41"/>
      <w:bookmarkEnd w:id="42"/>
    </w:p>
    <w:p w14:paraId="37E19D64" w14:textId="77777777" w:rsidR="000C4EAC" w:rsidRPr="00865884" w:rsidRDefault="000C4EAC" w:rsidP="00FD3950">
      <w:pPr>
        <w:pStyle w:val="Heading3"/>
        <w:tabs>
          <w:tab w:val="clear" w:pos="360"/>
        </w:tabs>
        <w:spacing w:before="40" w:afterLines="60" w:after="144"/>
        <w:rPr>
          <w:szCs w:val="24"/>
        </w:rPr>
      </w:pPr>
      <w:bookmarkStart w:id="43" w:name="_Toc377901446"/>
      <w:bookmarkStart w:id="44" w:name="_Toc377901780"/>
      <w:bookmarkStart w:id="45" w:name="_Toc377904491"/>
      <w:bookmarkStart w:id="46" w:name="_Toc377906850"/>
      <w:bookmarkStart w:id="47" w:name="_Toc396119999"/>
      <w:bookmarkStart w:id="48" w:name="_Toc505963051"/>
      <w:bookmarkStart w:id="49" w:name="_Toc536345249"/>
      <w:bookmarkStart w:id="50" w:name="_Toc30324703"/>
      <w:bookmarkStart w:id="51" w:name="_Toc91429422"/>
      <w:r w:rsidRPr="00865884">
        <w:rPr>
          <w:szCs w:val="24"/>
        </w:rPr>
        <w:t>Pre-</w:t>
      </w:r>
      <w:proofErr w:type="spellStart"/>
      <w:r w:rsidRPr="00865884">
        <w:rPr>
          <w:szCs w:val="24"/>
        </w:rPr>
        <w:t>Existentianism</w:t>
      </w:r>
      <w:bookmarkEnd w:id="43"/>
      <w:bookmarkEnd w:id="44"/>
      <w:bookmarkEnd w:id="45"/>
      <w:bookmarkEnd w:id="46"/>
      <w:bookmarkEnd w:id="47"/>
      <w:bookmarkEnd w:id="48"/>
      <w:bookmarkEnd w:id="49"/>
      <w:bookmarkEnd w:id="50"/>
      <w:bookmarkEnd w:id="51"/>
      <w:proofErr w:type="spellEnd"/>
    </w:p>
    <w:p w14:paraId="655FEA1B" w14:textId="77777777" w:rsidR="000C4EAC" w:rsidRPr="00865884" w:rsidRDefault="000C4EAC" w:rsidP="00FD3950">
      <w:pPr>
        <w:pStyle w:val="Heading4"/>
        <w:spacing w:before="40" w:afterLines="60" w:after="144"/>
        <w:rPr>
          <w:b/>
          <w:i/>
          <w:szCs w:val="24"/>
        </w:rPr>
      </w:pPr>
      <w:r w:rsidRPr="00865884">
        <w:rPr>
          <w:b/>
          <w:i/>
          <w:szCs w:val="24"/>
        </w:rPr>
        <w:t>Definition</w:t>
      </w:r>
    </w:p>
    <w:p w14:paraId="2BA4F36A" w14:textId="77777777" w:rsidR="000C4EAC" w:rsidRPr="00A31567" w:rsidRDefault="000C4EAC" w:rsidP="00FD3950">
      <w:pPr>
        <w:pStyle w:val="Heading5"/>
        <w:spacing w:before="40" w:afterLines="60" w:after="144"/>
      </w:pPr>
      <w:r w:rsidRPr="00A31567">
        <w:t>The soul</w:t>
      </w:r>
      <w:r w:rsidR="005C118F">
        <w:t>-spirit</w:t>
      </w:r>
      <w:r w:rsidRPr="00A31567">
        <w:t xml:space="preserve"> of man existed prior to the creation of the material aspect.</w:t>
      </w:r>
    </w:p>
    <w:p w14:paraId="721AE8AB" w14:textId="77777777" w:rsidR="000C4EAC" w:rsidRPr="00A31567" w:rsidRDefault="000C4EAC" w:rsidP="00FD3950">
      <w:pPr>
        <w:pStyle w:val="Heading5"/>
        <w:spacing w:before="40" w:afterLines="60" w:after="144"/>
      </w:pPr>
      <w:r w:rsidRPr="00A31567">
        <w:t>This is the doctrine of Preincarnation</w:t>
      </w:r>
      <w:r w:rsidR="002F4F55">
        <w:t>.</w:t>
      </w:r>
    </w:p>
    <w:p w14:paraId="0D5CED0C" w14:textId="77777777" w:rsidR="000C4EAC" w:rsidRPr="00865884" w:rsidRDefault="000C4EAC" w:rsidP="00FD3950">
      <w:pPr>
        <w:pStyle w:val="Heading4"/>
        <w:spacing w:before="40" w:afterLines="60" w:after="144"/>
        <w:rPr>
          <w:b/>
          <w:i/>
          <w:szCs w:val="24"/>
        </w:rPr>
      </w:pPr>
      <w:r w:rsidRPr="00865884">
        <w:rPr>
          <w:b/>
          <w:i/>
          <w:szCs w:val="24"/>
        </w:rPr>
        <w:t>Supporting Biblical Texts</w:t>
      </w:r>
    </w:p>
    <w:p w14:paraId="40FEA1D4" w14:textId="77777777" w:rsidR="000C4EAC" w:rsidRPr="00A31567" w:rsidRDefault="000C4EAC" w:rsidP="00FD3950">
      <w:pPr>
        <w:pStyle w:val="Heading5"/>
        <w:spacing w:before="40" w:afterLines="60" w:after="144"/>
      </w:pPr>
      <w:r w:rsidRPr="00A31567">
        <w:t>None.  But groups such as the Mormons attempt to use</w:t>
      </w:r>
      <w:r>
        <w:t xml:space="preserve"> texts such as</w:t>
      </w:r>
      <w:r w:rsidRPr="00A31567">
        <w:t xml:space="preserve"> Jer. 1:5 to support this view.</w:t>
      </w:r>
    </w:p>
    <w:p w14:paraId="03930BE6" w14:textId="77777777" w:rsidR="000C4EAC" w:rsidRPr="00865884" w:rsidRDefault="000C4EAC" w:rsidP="00FD3950">
      <w:pPr>
        <w:pStyle w:val="Heading4"/>
        <w:spacing w:before="40" w:afterLines="60" w:after="144"/>
        <w:rPr>
          <w:b/>
          <w:i/>
          <w:szCs w:val="24"/>
        </w:rPr>
      </w:pPr>
      <w:r w:rsidRPr="00865884">
        <w:rPr>
          <w:b/>
          <w:i/>
          <w:szCs w:val="24"/>
        </w:rPr>
        <w:t>Arguments in Support of this Theory</w:t>
      </w:r>
    </w:p>
    <w:p w14:paraId="3B3C2DC7" w14:textId="77777777" w:rsidR="00CA69D3" w:rsidRDefault="000C4EAC" w:rsidP="00FD3950">
      <w:pPr>
        <w:pStyle w:val="Heading5"/>
        <w:spacing w:before="40" w:afterLines="60" w:after="144"/>
      </w:pPr>
      <w:r w:rsidRPr="00A31567">
        <w:t xml:space="preserve">The proponents of this view claim preexistence </w:t>
      </w:r>
      <w:proofErr w:type="gramStart"/>
      <w:r w:rsidRPr="00A31567">
        <w:t>explains</w:t>
      </w:r>
      <w:proofErr w:type="gramEnd"/>
      <w:r w:rsidRPr="00A31567">
        <w:t xml:space="preserve"> the physical and moral irregularities among humanity, such as, poverty and physical deformities.  </w:t>
      </w:r>
    </w:p>
    <w:p w14:paraId="0EB5001D" w14:textId="77777777" w:rsidR="000C4EAC" w:rsidRPr="00A31567" w:rsidRDefault="00CA69D3" w:rsidP="00FD3950">
      <w:pPr>
        <w:pStyle w:val="Heading5"/>
        <w:spacing w:before="40" w:afterLines="60" w:after="144"/>
      </w:pPr>
      <w:r>
        <w:t>P</w:t>
      </w:r>
      <w:r w:rsidR="000C4EAC" w:rsidRPr="00A31567">
        <w:t>eople are punis</w:t>
      </w:r>
      <w:r>
        <w:t>hed</w:t>
      </w:r>
      <w:r w:rsidR="000C4EAC" w:rsidRPr="00A31567">
        <w:t xml:space="preserve"> for sins committed in a previous existence.</w:t>
      </w:r>
    </w:p>
    <w:p w14:paraId="50D223B0" w14:textId="77777777" w:rsidR="000C4EAC" w:rsidRPr="00BC02FC" w:rsidRDefault="000C4EAC" w:rsidP="00FD3950">
      <w:pPr>
        <w:pStyle w:val="Heading4"/>
        <w:spacing w:before="40" w:afterLines="60" w:after="144"/>
        <w:rPr>
          <w:b/>
          <w:i/>
          <w:szCs w:val="24"/>
        </w:rPr>
      </w:pPr>
      <w:r w:rsidRPr="00BC02FC">
        <w:rPr>
          <w:b/>
          <w:i/>
          <w:szCs w:val="24"/>
        </w:rPr>
        <w:t>Objections to this Theory</w:t>
      </w:r>
    </w:p>
    <w:p w14:paraId="28AFF7E5" w14:textId="77777777" w:rsidR="000C4EAC" w:rsidRPr="00A31567" w:rsidRDefault="000C4EAC" w:rsidP="00FD3950">
      <w:pPr>
        <w:pStyle w:val="Heading5"/>
        <w:spacing w:before="40" w:afterLines="60" w:after="144"/>
      </w:pPr>
      <w:r w:rsidRPr="00A31567">
        <w:t>There is no scriptural support.</w:t>
      </w:r>
    </w:p>
    <w:p w14:paraId="01C5E7AF" w14:textId="77777777" w:rsidR="000C4EAC" w:rsidRPr="00A31567" w:rsidRDefault="000C4EAC" w:rsidP="00FD3950">
      <w:pPr>
        <w:pStyle w:val="Heading5"/>
        <w:spacing w:before="40" w:afterLines="60" w:after="144"/>
      </w:pPr>
      <w:r w:rsidRPr="00A31567">
        <w:t>It makes the physical body an accidental property of human nature.  Hence, there is no difference between men and angels.</w:t>
      </w:r>
    </w:p>
    <w:p w14:paraId="2055CFBC" w14:textId="77777777" w:rsidR="000C4EAC" w:rsidRPr="00A31567" w:rsidRDefault="000C4EAC" w:rsidP="00FD3950">
      <w:pPr>
        <w:pStyle w:val="Heading5"/>
        <w:spacing w:before="40" w:afterLines="60" w:after="144"/>
      </w:pPr>
      <w:r w:rsidRPr="00A31567">
        <w:t xml:space="preserve">It eliminates the </w:t>
      </w:r>
      <w:r w:rsidR="00CA69D3">
        <w:t xml:space="preserve">biological </w:t>
      </w:r>
      <w:r w:rsidRPr="00A31567">
        <w:t>unity of the human race.</w:t>
      </w:r>
    </w:p>
    <w:p w14:paraId="170F2AC1" w14:textId="77777777" w:rsidR="000C4EAC" w:rsidRDefault="000C4EAC" w:rsidP="00FD3950">
      <w:pPr>
        <w:pStyle w:val="Heading5"/>
        <w:spacing w:before="40" w:afterLines="60" w:after="144"/>
      </w:pPr>
      <w:r w:rsidRPr="00A31567">
        <w:t>Humans are not conscious of a previous exi</w:t>
      </w:r>
      <w:r w:rsidR="00FD3950">
        <w:t>stence.</w:t>
      </w:r>
    </w:p>
    <w:p w14:paraId="3BE7F539" w14:textId="77777777" w:rsidR="00CA69D3" w:rsidRPr="00CA69D3" w:rsidRDefault="00CA69D3" w:rsidP="00CA69D3"/>
    <w:p w14:paraId="4CB74DA5" w14:textId="77777777" w:rsidR="000C4EAC" w:rsidRPr="00BC02FC" w:rsidRDefault="000C4EAC" w:rsidP="00FD3950">
      <w:pPr>
        <w:pStyle w:val="Heading3"/>
        <w:tabs>
          <w:tab w:val="clear" w:pos="360"/>
        </w:tabs>
        <w:spacing w:before="40" w:afterLines="60" w:after="144"/>
        <w:rPr>
          <w:szCs w:val="24"/>
        </w:rPr>
      </w:pPr>
      <w:bookmarkStart w:id="52" w:name="_Toc377901447"/>
      <w:bookmarkStart w:id="53" w:name="_Toc377901781"/>
      <w:bookmarkStart w:id="54" w:name="_Toc377904492"/>
      <w:bookmarkStart w:id="55" w:name="_Toc377906851"/>
      <w:bookmarkStart w:id="56" w:name="_Toc396120000"/>
      <w:bookmarkStart w:id="57" w:name="_Toc505963052"/>
      <w:bookmarkStart w:id="58" w:name="_Toc536345250"/>
      <w:bookmarkStart w:id="59" w:name="_Toc30324704"/>
      <w:bookmarkStart w:id="60" w:name="_Toc91429423"/>
      <w:r w:rsidRPr="00BC02FC">
        <w:rPr>
          <w:szCs w:val="24"/>
        </w:rPr>
        <w:t>Creationism</w:t>
      </w:r>
      <w:bookmarkEnd w:id="52"/>
      <w:bookmarkEnd w:id="53"/>
      <w:bookmarkEnd w:id="54"/>
      <w:bookmarkEnd w:id="55"/>
      <w:bookmarkEnd w:id="56"/>
      <w:bookmarkEnd w:id="57"/>
      <w:bookmarkEnd w:id="58"/>
      <w:bookmarkEnd w:id="59"/>
      <w:bookmarkEnd w:id="60"/>
    </w:p>
    <w:p w14:paraId="2F2A86CA" w14:textId="77777777" w:rsidR="000C4EAC" w:rsidRPr="00BC02FC" w:rsidRDefault="000C4EAC" w:rsidP="00FD3950">
      <w:pPr>
        <w:pStyle w:val="Heading4"/>
        <w:spacing w:before="40" w:afterLines="60" w:after="144"/>
        <w:rPr>
          <w:b/>
          <w:i/>
          <w:szCs w:val="24"/>
        </w:rPr>
      </w:pPr>
      <w:r w:rsidRPr="00BC02FC">
        <w:rPr>
          <w:b/>
          <w:i/>
          <w:szCs w:val="24"/>
        </w:rPr>
        <w:t>Definition</w:t>
      </w:r>
    </w:p>
    <w:p w14:paraId="0D81B0AD" w14:textId="77777777" w:rsidR="000C4EAC" w:rsidRPr="00A31567" w:rsidRDefault="000C4EAC" w:rsidP="00FD3950">
      <w:pPr>
        <w:pStyle w:val="Heading5"/>
        <w:spacing w:before="40" w:afterLines="60" w:after="144"/>
      </w:pPr>
      <w:r w:rsidRPr="00A31567">
        <w:t xml:space="preserve">The </w:t>
      </w:r>
      <w:r w:rsidR="00CA69D3">
        <w:t xml:space="preserve">human </w:t>
      </w:r>
      <w:r w:rsidRPr="00A31567">
        <w:t>soul</w:t>
      </w:r>
      <w:r w:rsidR="00CA69D3">
        <w:t>-spirit</w:t>
      </w:r>
      <w:r w:rsidRPr="00A31567">
        <w:t xml:space="preserve"> is </w:t>
      </w:r>
      <w:r w:rsidR="00CA69D3">
        <w:t xml:space="preserve">always </w:t>
      </w:r>
      <w:r w:rsidRPr="00A31567">
        <w:t xml:space="preserve">an immediate and direct </w:t>
      </w:r>
      <w:r w:rsidRPr="00A31567">
        <w:rPr>
          <w:i/>
        </w:rPr>
        <w:t>ex nihilo</w:t>
      </w:r>
      <w:r w:rsidRPr="00A31567">
        <w:t xml:space="preserve"> creation of God.  </w:t>
      </w:r>
    </w:p>
    <w:p w14:paraId="4363A6A7" w14:textId="77777777" w:rsidR="000C4EAC" w:rsidRPr="00A31567" w:rsidRDefault="00CA69D3" w:rsidP="00FD3950">
      <w:pPr>
        <w:pStyle w:val="Heading5"/>
        <w:spacing w:before="40" w:afterLines="60" w:after="144"/>
      </w:pPr>
      <w:r>
        <w:t>The soul-spirit</w:t>
      </w:r>
      <w:r w:rsidR="000C4EAC" w:rsidRPr="00A31567">
        <w:t xml:space="preserve"> is created pure and sinless.</w:t>
      </w:r>
    </w:p>
    <w:p w14:paraId="60FD2B49" w14:textId="77777777" w:rsidR="000C4EAC" w:rsidRPr="00D75414" w:rsidRDefault="000C4EAC" w:rsidP="00FD3950">
      <w:pPr>
        <w:pStyle w:val="Heading4"/>
        <w:spacing w:before="40" w:afterLines="60" w:after="144"/>
        <w:rPr>
          <w:b/>
          <w:i/>
          <w:szCs w:val="24"/>
        </w:rPr>
      </w:pPr>
      <w:r w:rsidRPr="00D75414">
        <w:rPr>
          <w:b/>
          <w:i/>
          <w:szCs w:val="24"/>
        </w:rPr>
        <w:t>Supporting Biblical Texts</w:t>
      </w:r>
    </w:p>
    <w:p w14:paraId="6B726875" w14:textId="77777777" w:rsidR="000C4EAC" w:rsidRPr="00A31567" w:rsidRDefault="000C4EAC" w:rsidP="00FD3950">
      <w:pPr>
        <w:pStyle w:val="Heading5"/>
        <w:spacing w:before="40" w:afterLines="60" w:after="144"/>
      </w:pPr>
      <w:r w:rsidRPr="00A31567">
        <w:t>Gen. 2:7; Eccl. 12:7; Is. 42:5; Zech. 12:1; Heb. 12:9 cf. Num. 16:22; Ps. 104:30</w:t>
      </w:r>
    </w:p>
    <w:p w14:paraId="1F1E41A6" w14:textId="77777777" w:rsidR="000C4EAC" w:rsidRPr="00D75414" w:rsidRDefault="000C4EAC" w:rsidP="00FD3950">
      <w:pPr>
        <w:pStyle w:val="Heading4"/>
        <w:spacing w:before="40" w:afterLines="60" w:after="144"/>
        <w:rPr>
          <w:b/>
          <w:i/>
          <w:szCs w:val="24"/>
        </w:rPr>
      </w:pPr>
      <w:r w:rsidRPr="00D75414">
        <w:rPr>
          <w:b/>
          <w:i/>
          <w:szCs w:val="24"/>
        </w:rPr>
        <w:t>Arguments in Support of this Theory</w:t>
      </w:r>
    </w:p>
    <w:p w14:paraId="66C93B91" w14:textId="77777777" w:rsidR="000C4EAC" w:rsidRPr="00A31567" w:rsidRDefault="000C4EAC" w:rsidP="00FD3950">
      <w:pPr>
        <w:pStyle w:val="Heading5"/>
        <w:spacing w:before="40" w:afterLines="60" w:after="144"/>
      </w:pPr>
      <w:r w:rsidRPr="00A31567">
        <w:t xml:space="preserve">The original account of creation indicates a clear distinction between the creation of the body from the earth and the soul from </w:t>
      </w:r>
      <w:proofErr w:type="gramStart"/>
      <w:r w:rsidRPr="00A31567">
        <w:t>God .</w:t>
      </w:r>
      <w:proofErr w:type="gramEnd"/>
    </w:p>
    <w:p w14:paraId="50FF27B4" w14:textId="77777777" w:rsidR="000C4EAC" w:rsidRPr="00A31567" w:rsidRDefault="000C4EAC" w:rsidP="00FD3950">
      <w:pPr>
        <w:pStyle w:val="Heading5"/>
        <w:spacing w:before="40" w:afterLines="60" w:after="144"/>
      </w:pPr>
      <w:r w:rsidRPr="00A31567">
        <w:t>It avoids the Christological problem found in Traducianism, that is, how one explains the sinlessness of Christ’s human nature if He obtained it from a sinful human.</w:t>
      </w:r>
    </w:p>
    <w:p w14:paraId="67A31229" w14:textId="77777777" w:rsidR="000C4EAC" w:rsidRDefault="000C4EAC" w:rsidP="00FD3950">
      <w:pPr>
        <w:pStyle w:val="Heading5"/>
        <w:spacing w:before="40" w:afterLines="60" w:after="144"/>
      </w:pPr>
      <w:r w:rsidRPr="00A31567">
        <w:t>Ontologically, it is more consistent with the indivisibility of the soul as a simple, non-physical substance.</w:t>
      </w:r>
    </w:p>
    <w:p w14:paraId="75FC8CB4" w14:textId="77777777" w:rsidR="00B62EC1" w:rsidRDefault="00B62EC1" w:rsidP="00B62EC1"/>
    <w:p w14:paraId="74AEBF1D" w14:textId="77777777" w:rsidR="00FB2FA7" w:rsidRPr="00B62EC1" w:rsidRDefault="00FB2FA7" w:rsidP="00B62EC1"/>
    <w:p w14:paraId="6EE6A0C3" w14:textId="77777777" w:rsidR="000C4EAC" w:rsidRPr="00D75414" w:rsidRDefault="000C4EAC" w:rsidP="00FD3950">
      <w:pPr>
        <w:pStyle w:val="Heading4"/>
        <w:spacing w:before="40" w:afterLines="60" w:after="144"/>
        <w:rPr>
          <w:b/>
          <w:i/>
          <w:szCs w:val="24"/>
        </w:rPr>
      </w:pPr>
      <w:r w:rsidRPr="00D75414">
        <w:rPr>
          <w:b/>
          <w:i/>
          <w:szCs w:val="24"/>
        </w:rPr>
        <w:t>Objections to this Theory</w:t>
      </w:r>
    </w:p>
    <w:p w14:paraId="20B241F7" w14:textId="77777777" w:rsidR="000C4EAC" w:rsidRPr="00A31567" w:rsidRDefault="000C4EAC" w:rsidP="00FD3950">
      <w:pPr>
        <w:pStyle w:val="Heading5"/>
        <w:spacing w:before="40" w:afterLines="60" w:after="144"/>
      </w:pPr>
      <w:r w:rsidRPr="00A31567">
        <w:t xml:space="preserve">It does not sufficiently account for original sin.  </w:t>
      </w:r>
    </w:p>
    <w:p w14:paraId="71997493" w14:textId="77777777" w:rsidR="000C4EAC" w:rsidRPr="00A31567" w:rsidRDefault="000C4EAC" w:rsidP="00FD3950">
      <w:pPr>
        <w:pStyle w:val="Heading6"/>
        <w:spacing w:before="40" w:afterLines="60" w:after="144"/>
        <w:rPr>
          <w:szCs w:val="24"/>
        </w:rPr>
      </w:pPr>
      <w:r w:rsidRPr="00A31567">
        <w:rPr>
          <w:szCs w:val="24"/>
        </w:rPr>
        <w:t xml:space="preserve">If the soul is created depraved, then God is the direct author of moral evil.  </w:t>
      </w:r>
    </w:p>
    <w:p w14:paraId="271A0F0F" w14:textId="77777777" w:rsidR="000C4EAC" w:rsidRPr="00A31567" w:rsidRDefault="000C4EAC" w:rsidP="00FD3950">
      <w:pPr>
        <w:pStyle w:val="Heading6"/>
        <w:spacing w:before="40" w:afterLines="60" w:after="144"/>
        <w:rPr>
          <w:szCs w:val="24"/>
        </w:rPr>
      </w:pPr>
      <w:r w:rsidRPr="00A31567">
        <w:rPr>
          <w:szCs w:val="24"/>
        </w:rPr>
        <w:t>If the soul is created pure, then God is the indirect author of evil because He places a pure soul in a body that corrupts it.</w:t>
      </w:r>
    </w:p>
    <w:p w14:paraId="2DC07C68" w14:textId="77777777" w:rsidR="000C4EAC" w:rsidRPr="00A31567" w:rsidRDefault="000C4EAC" w:rsidP="00FD3950">
      <w:pPr>
        <w:pStyle w:val="Heading6"/>
        <w:spacing w:before="40" w:afterLines="60" w:after="144"/>
        <w:rPr>
          <w:szCs w:val="24"/>
        </w:rPr>
      </w:pPr>
      <w:r w:rsidRPr="00A31567">
        <w:rPr>
          <w:szCs w:val="24"/>
        </w:rPr>
        <w:t>If the physical body corrupts the pure soul, then the material world becomes inherently evil.</w:t>
      </w:r>
    </w:p>
    <w:p w14:paraId="4C715FF9" w14:textId="77777777" w:rsidR="000C4EAC" w:rsidRDefault="000C4EAC" w:rsidP="00FD3950">
      <w:pPr>
        <w:pStyle w:val="Heading5"/>
        <w:spacing w:before="40" w:afterLines="60" w:after="144"/>
      </w:pPr>
      <w:r w:rsidRPr="00A31567">
        <w:t>It does not sufficiently account for the recurrence of the non-physical traits of the parents in the offspring.</w:t>
      </w:r>
    </w:p>
    <w:p w14:paraId="347BA428" w14:textId="77777777" w:rsidR="00FB2FA7" w:rsidRPr="00FB2FA7" w:rsidRDefault="00FB2FA7" w:rsidP="00FB2FA7"/>
    <w:p w14:paraId="06555E10" w14:textId="77777777" w:rsidR="000C4EAC" w:rsidRPr="002A0133" w:rsidRDefault="000C4EAC" w:rsidP="00FD3950">
      <w:pPr>
        <w:pStyle w:val="Heading3"/>
        <w:tabs>
          <w:tab w:val="clear" w:pos="360"/>
        </w:tabs>
        <w:spacing w:before="40" w:afterLines="60" w:after="144"/>
        <w:rPr>
          <w:sz w:val="24"/>
          <w:szCs w:val="24"/>
        </w:rPr>
      </w:pPr>
      <w:bookmarkStart w:id="61" w:name="_Toc377901448"/>
      <w:bookmarkStart w:id="62" w:name="_Toc377901782"/>
      <w:bookmarkStart w:id="63" w:name="_Toc377904493"/>
      <w:bookmarkStart w:id="64" w:name="_Toc377906852"/>
      <w:bookmarkStart w:id="65" w:name="_Toc396120001"/>
      <w:bookmarkStart w:id="66" w:name="_Toc505963053"/>
      <w:bookmarkStart w:id="67" w:name="_Toc536345251"/>
      <w:bookmarkStart w:id="68" w:name="_Toc30324705"/>
      <w:bookmarkStart w:id="69" w:name="_Toc91429424"/>
      <w:r w:rsidRPr="002A0133">
        <w:rPr>
          <w:sz w:val="24"/>
          <w:szCs w:val="24"/>
        </w:rPr>
        <w:t>Traducianism</w:t>
      </w:r>
      <w:bookmarkEnd w:id="61"/>
      <w:bookmarkEnd w:id="62"/>
      <w:bookmarkEnd w:id="63"/>
      <w:bookmarkEnd w:id="64"/>
      <w:bookmarkEnd w:id="65"/>
      <w:bookmarkEnd w:id="66"/>
      <w:bookmarkEnd w:id="67"/>
      <w:bookmarkEnd w:id="68"/>
      <w:bookmarkEnd w:id="69"/>
    </w:p>
    <w:p w14:paraId="140642E3" w14:textId="77777777" w:rsidR="000C4EAC" w:rsidRPr="002A0133" w:rsidRDefault="000C4EAC" w:rsidP="00FD3950">
      <w:pPr>
        <w:pStyle w:val="Heading4"/>
        <w:spacing w:before="40" w:afterLines="60" w:after="144"/>
        <w:rPr>
          <w:b/>
          <w:i/>
          <w:szCs w:val="24"/>
        </w:rPr>
      </w:pPr>
      <w:r w:rsidRPr="002A0133">
        <w:rPr>
          <w:b/>
          <w:i/>
          <w:szCs w:val="24"/>
        </w:rPr>
        <w:t>Definition</w:t>
      </w:r>
    </w:p>
    <w:p w14:paraId="4F40C559" w14:textId="77777777" w:rsidR="000C4EAC" w:rsidRPr="00A31567" w:rsidRDefault="000C4EAC" w:rsidP="00FD3950">
      <w:pPr>
        <w:pStyle w:val="Heading5"/>
        <w:spacing w:before="40" w:afterLines="60" w:after="144"/>
      </w:pPr>
      <w:r w:rsidRPr="00A31567">
        <w:t>The soul of man is generated along with the physical body by the parents</w:t>
      </w:r>
    </w:p>
    <w:p w14:paraId="02DFBABB" w14:textId="77777777" w:rsidR="000C4EAC" w:rsidRPr="00A31567" w:rsidRDefault="000C4EAC" w:rsidP="00FD3950">
      <w:pPr>
        <w:pStyle w:val="Heading5"/>
        <w:spacing w:before="40" w:afterLines="60" w:after="144"/>
      </w:pPr>
      <w:r w:rsidRPr="00A31567">
        <w:t xml:space="preserve">The term is derived from the Latin </w:t>
      </w:r>
      <w:proofErr w:type="spellStart"/>
      <w:r w:rsidRPr="00A31567">
        <w:rPr>
          <w:i/>
        </w:rPr>
        <w:t>traductio</w:t>
      </w:r>
      <w:proofErr w:type="spellEnd"/>
      <w:r w:rsidRPr="00A31567">
        <w:t xml:space="preserve"> “a transfer or transmission.”</w:t>
      </w:r>
    </w:p>
    <w:p w14:paraId="5C0B51C7" w14:textId="77777777" w:rsidR="000C4EAC" w:rsidRPr="00A31567" w:rsidRDefault="000C4EAC" w:rsidP="00FD3950">
      <w:pPr>
        <w:pStyle w:val="Heading5"/>
        <w:spacing w:before="40" w:afterLines="60" w:after="144"/>
      </w:pPr>
      <w:r w:rsidRPr="00A31567">
        <w:t>In this view the soul transfers along with the body.</w:t>
      </w:r>
    </w:p>
    <w:p w14:paraId="394D21D4" w14:textId="77777777" w:rsidR="000C4EAC" w:rsidRPr="002A0133" w:rsidRDefault="000C4EAC" w:rsidP="00FD3950">
      <w:pPr>
        <w:pStyle w:val="Heading4"/>
        <w:spacing w:before="40" w:afterLines="60" w:after="144"/>
        <w:rPr>
          <w:b/>
          <w:i/>
          <w:szCs w:val="24"/>
        </w:rPr>
      </w:pPr>
      <w:r w:rsidRPr="002A0133">
        <w:rPr>
          <w:b/>
          <w:i/>
          <w:szCs w:val="24"/>
        </w:rPr>
        <w:t>Supporting Biblical Texts</w:t>
      </w:r>
    </w:p>
    <w:p w14:paraId="5F178706" w14:textId="77777777" w:rsidR="000C4EAC" w:rsidRPr="00A31567" w:rsidRDefault="000C4EAC" w:rsidP="00FD3950">
      <w:pPr>
        <w:pStyle w:val="Heading5"/>
        <w:spacing w:before="40" w:afterLines="60" w:after="144"/>
      </w:pPr>
      <w:r w:rsidRPr="00A31567">
        <w:t>Gen. 1:28; 2:7; Gen. 2:21-23 cf. I Cor. 11:8; Gen. 2:2; Gen. 46:26; Heb. 7:9-10</w:t>
      </w:r>
    </w:p>
    <w:p w14:paraId="24A3D62F" w14:textId="77777777" w:rsidR="000C4EAC" w:rsidRPr="002A0133" w:rsidRDefault="000C4EAC" w:rsidP="00FD3950">
      <w:pPr>
        <w:pStyle w:val="Heading4"/>
        <w:spacing w:before="40" w:afterLines="60" w:after="144"/>
        <w:rPr>
          <w:b/>
          <w:i/>
          <w:szCs w:val="24"/>
        </w:rPr>
      </w:pPr>
      <w:r w:rsidRPr="002A0133">
        <w:rPr>
          <w:b/>
          <w:i/>
          <w:szCs w:val="24"/>
        </w:rPr>
        <w:t>Arguments in Support of this Theory</w:t>
      </w:r>
    </w:p>
    <w:p w14:paraId="3C5C9D38" w14:textId="77777777" w:rsidR="000C4EAC" w:rsidRPr="00A31567" w:rsidRDefault="000C4EAC" w:rsidP="00FD3950">
      <w:pPr>
        <w:pStyle w:val="Heading5"/>
        <w:spacing w:before="40" w:afterLines="60" w:after="144"/>
      </w:pPr>
      <w:r w:rsidRPr="00A31567">
        <w:t>God breathed only once into man’s nostrils and then left it to man to propagate the race.</w:t>
      </w:r>
    </w:p>
    <w:p w14:paraId="48084682" w14:textId="77777777" w:rsidR="000C4EAC" w:rsidRPr="00A31567" w:rsidRDefault="000C4EAC" w:rsidP="00FD3950">
      <w:pPr>
        <w:pStyle w:val="Heading5"/>
        <w:spacing w:before="40" w:afterLines="60" w:after="144"/>
      </w:pPr>
      <w:r w:rsidRPr="00A31567">
        <w:t>There is nothing said about the creation of Eve’s soul; her soul was included in Adam’s.</w:t>
      </w:r>
    </w:p>
    <w:p w14:paraId="0085C8EA" w14:textId="77777777" w:rsidR="000C4EAC" w:rsidRPr="00A31567" w:rsidRDefault="000C4EAC" w:rsidP="00FD3950">
      <w:pPr>
        <w:pStyle w:val="Heading5"/>
        <w:spacing w:before="40" w:afterLines="60" w:after="144"/>
      </w:pPr>
      <w:r w:rsidRPr="00A31567">
        <w:t>God ceased from the work of creation after Adam (Gen. 2:2).</w:t>
      </w:r>
    </w:p>
    <w:p w14:paraId="27796AC3" w14:textId="77777777" w:rsidR="000C4EAC" w:rsidRPr="00A31567" w:rsidRDefault="000C4EAC" w:rsidP="00FD3950">
      <w:pPr>
        <w:pStyle w:val="Heading5"/>
        <w:spacing w:before="40" w:afterLines="60" w:after="144"/>
      </w:pPr>
      <w:r w:rsidRPr="00A31567">
        <w:t>Future descendants are said to be in the loins of their fathers.</w:t>
      </w:r>
    </w:p>
    <w:p w14:paraId="780185B1" w14:textId="77777777" w:rsidR="000C4EAC" w:rsidRPr="00A31567" w:rsidRDefault="000C4EAC" w:rsidP="00FD3950">
      <w:pPr>
        <w:pStyle w:val="Heading5"/>
        <w:spacing w:before="40" w:afterLines="60" w:after="144"/>
      </w:pPr>
      <w:r w:rsidRPr="00A31567">
        <w:t>It sufficiently accounts for inherited spiritual, moral depravity.</w:t>
      </w:r>
    </w:p>
    <w:p w14:paraId="6D72CE3F" w14:textId="77777777" w:rsidR="000C4EAC" w:rsidRPr="00A31567" w:rsidRDefault="000C4EAC" w:rsidP="00FD3950">
      <w:pPr>
        <w:pStyle w:val="Heading5"/>
        <w:spacing w:before="40" w:afterLines="60" w:after="144"/>
      </w:pPr>
      <w:r w:rsidRPr="00A31567">
        <w:t>It accounts for all inherited family traits.</w:t>
      </w:r>
    </w:p>
    <w:p w14:paraId="685F418B" w14:textId="77777777" w:rsidR="000C4EAC" w:rsidRPr="002A0133" w:rsidRDefault="000C4EAC" w:rsidP="00FD3950">
      <w:pPr>
        <w:pStyle w:val="Heading4"/>
        <w:spacing w:before="40" w:afterLines="60" w:after="144"/>
        <w:rPr>
          <w:b/>
          <w:i/>
          <w:szCs w:val="24"/>
        </w:rPr>
      </w:pPr>
      <w:r w:rsidRPr="002A0133">
        <w:rPr>
          <w:b/>
          <w:i/>
          <w:szCs w:val="24"/>
        </w:rPr>
        <w:t>Objections to this Theory</w:t>
      </w:r>
    </w:p>
    <w:p w14:paraId="296258AD" w14:textId="77777777" w:rsidR="000C4EAC" w:rsidRPr="00A31567" w:rsidRDefault="000C4EAC" w:rsidP="00FD3950">
      <w:pPr>
        <w:pStyle w:val="Heading5"/>
        <w:spacing w:before="40" w:afterLines="60" w:after="144"/>
      </w:pPr>
      <w:r w:rsidRPr="00A31567">
        <w:t xml:space="preserve"> If the soul of the child is generated from the parents’ souls, it results in the following difficulties: </w:t>
      </w:r>
    </w:p>
    <w:p w14:paraId="3CF09CE5" w14:textId="77777777" w:rsidR="000C4EAC" w:rsidRPr="00A31567" w:rsidRDefault="000C4EAC" w:rsidP="00FD3950">
      <w:pPr>
        <w:pStyle w:val="Heading6"/>
        <w:spacing w:before="40" w:afterLines="60" w:after="144"/>
        <w:rPr>
          <w:szCs w:val="24"/>
        </w:rPr>
      </w:pPr>
      <w:r w:rsidRPr="00A31567">
        <w:rPr>
          <w:szCs w:val="24"/>
        </w:rPr>
        <w:t>The parents become creators.</w:t>
      </w:r>
    </w:p>
    <w:p w14:paraId="75BFD1EF" w14:textId="77777777" w:rsidR="000C4EAC" w:rsidRPr="00A31567" w:rsidRDefault="000C4EAC" w:rsidP="00FD3950">
      <w:pPr>
        <w:pStyle w:val="Heading6"/>
        <w:spacing w:before="40" w:afterLines="60" w:after="144"/>
        <w:rPr>
          <w:szCs w:val="24"/>
        </w:rPr>
      </w:pPr>
      <w:r w:rsidRPr="00A31567">
        <w:rPr>
          <w:szCs w:val="24"/>
        </w:rPr>
        <w:t>The soul is present in the physical seed of parents, resulting in materialism.</w:t>
      </w:r>
    </w:p>
    <w:p w14:paraId="5AE5A85F" w14:textId="77777777" w:rsidR="000C4EAC" w:rsidRPr="00A31567" w:rsidRDefault="000C4EAC" w:rsidP="00FD3950">
      <w:pPr>
        <w:pStyle w:val="Heading5"/>
        <w:spacing w:before="40" w:afterLines="60" w:after="144"/>
      </w:pPr>
      <w:r w:rsidRPr="00A31567">
        <w:t>If God truly ceased creating anything after Gen. 2:2, how can we account for the regeneration of man (i.e., the new creation in Christ).</w:t>
      </w:r>
    </w:p>
    <w:p w14:paraId="377929BE" w14:textId="77777777" w:rsidR="000C4EAC" w:rsidRDefault="000C4EAC" w:rsidP="00FD3950">
      <w:pPr>
        <w:pStyle w:val="Heading5"/>
        <w:spacing w:before="40" w:afterLines="60" w:after="144"/>
      </w:pPr>
      <w:r w:rsidRPr="00A31567">
        <w:lastRenderedPageBreak/>
        <w:t>If every depraved soul comes directly from Adam, then Christ must have been depraved because He was fully human.</w:t>
      </w:r>
    </w:p>
    <w:p w14:paraId="3E4320B6" w14:textId="77777777" w:rsidR="00FB2FA7" w:rsidRPr="00FB2FA7" w:rsidRDefault="00FB2FA7" w:rsidP="00FB2FA7"/>
    <w:p w14:paraId="304AB2EC" w14:textId="77777777" w:rsidR="000C4EAC" w:rsidRPr="002A0133" w:rsidRDefault="000C4EAC" w:rsidP="00F163DB">
      <w:pPr>
        <w:pStyle w:val="Heading2"/>
      </w:pPr>
      <w:bookmarkStart w:id="70" w:name="_Toc377901454"/>
      <w:bookmarkStart w:id="71" w:name="_Toc377901788"/>
      <w:bookmarkStart w:id="72" w:name="_Toc377904499"/>
      <w:bookmarkStart w:id="73" w:name="_Toc377906858"/>
      <w:bookmarkStart w:id="74" w:name="_Toc396120007"/>
      <w:bookmarkStart w:id="75" w:name="_Toc410555610"/>
      <w:bookmarkStart w:id="76" w:name="_Toc410559035"/>
      <w:bookmarkStart w:id="77" w:name="_Toc427569742"/>
      <w:bookmarkStart w:id="78" w:name="_Toc474937700"/>
      <w:bookmarkStart w:id="79" w:name="_Toc505963059"/>
      <w:bookmarkStart w:id="80" w:name="_Toc536345257"/>
      <w:bookmarkStart w:id="81" w:name="_Toc30324711"/>
      <w:bookmarkStart w:id="82" w:name="_Toc91429425"/>
      <w:r w:rsidRPr="002A0133">
        <w:t xml:space="preserve">The Image </w:t>
      </w:r>
      <w:r w:rsidRPr="002A0133">
        <w:br/>
        <w:t>of God</w:t>
      </w:r>
      <w:bookmarkEnd w:id="70"/>
      <w:bookmarkEnd w:id="71"/>
      <w:bookmarkEnd w:id="72"/>
      <w:bookmarkEnd w:id="73"/>
      <w:bookmarkEnd w:id="74"/>
      <w:bookmarkEnd w:id="75"/>
      <w:bookmarkEnd w:id="76"/>
      <w:bookmarkEnd w:id="77"/>
      <w:bookmarkEnd w:id="78"/>
      <w:bookmarkEnd w:id="79"/>
      <w:bookmarkEnd w:id="80"/>
      <w:bookmarkEnd w:id="81"/>
      <w:bookmarkEnd w:id="82"/>
    </w:p>
    <w:p w14:paraId="3CBEC22E" w14:textId="77777777" w:rsidR="000C4EAC" w:rsidRPr="002A0133" w:rsidRDefault="000C4EAC" w:rsidP="00FD3950">
      <w:pPr>
        <w:pStyle w:val="Heading3"/>
        <w:tabs>
          <w:tab w:val="clear" w:pos="360"/>
        </w:tabs>
        <w:spacing w:before="40" w:afterLines="60" w:after="144"/>
        <w:rPr>
          <w:szCs w:val="24"/>
        </w:rPr>
      </w:pPr>
      <w:bookmarkStart w:id="83" w:name="_Toc377901456"/>
      <w:bookmarkStart w:id="84" w:name="_Toc377901790"/>
      <w:bookmarkStart w:id="85" w:name="_Toc377904501"/>
      <w:bookmarkStart w:id="86" w:name="_Toc377906860"/>
      <w:bookmarkStart w:id="87" w:name="_Toc396120009"/>
      <w:bookmarkStart w:id="88" w:name="_Toc505963061"/>
      <w:bookmarkStart w:id="89" w:name="_Toc536345259"/>
      <w:bookmarkStart w:id="90" w:name="_Toc30324712"/>
      <w:bookmarkStart w:id="91" w:name="_Toc91429426"/>
      <w:r w:rsidRPr="002A0133">
        <w:rPr>
          <w:szCs w:val="24"/>
        </w:rPr>
        <w:t>Scriptural Terms</w:t>
      </w:r>
      <w:bookmarkEnd w:id="83"/>
      <w:bookmarkEnd w:id="84"/>
      <w:bookmarkEnd w:id="85"/>
      <w:bookmarkEnd w:id="86"/>
      <w:bookmarkEnd w:id="87"/>
      <w:bookmarkEnd w:id="88"/>
      <w:bookmarkEnd w:id="89"/>
      <w:bookmarkEnd w:id="90"/>
      <w:bookmarkEnd w:id="91"/>
    </w:p>
    <w:p w14:paraId="7D2C2C42" w14:textId="77777777" w:rsidR="000C4EAC" w:rsidRPr="002A0133" w:rsidRDefault="000C4EAC" w:rsidP="00FD3950">
      <w:pPr>
        <w:pStyle w:val="Heading4"/>
        <w:spacing w:before="40" w:afterLines="60" w:after="144"/>
        <w:rPr>
          <w:b/>
          <w:i/>
          <w:szCs w:val="24"/>
        </w:rPr>
      </w:pPr>
      <w:r>
        <w:rPr>
          <w:b/>
          <w:i/>
          <w:szCs w:val="24"/>
        </w:rPr>
        <w:t xml:space="preserve"> Image</w:t>
      </w:r>
    </w:p>
    <w:p w14:paraId="22AAE01B" w14:textId="77777777" w:rsidR="000C4EAC" w:rsidRPr="00A31567" w:rsidRDefault="000C4EAC" w:rsidP="00FD3950">
      <w:pPr>
        <w:pStyle w:val="Heading5"/>
        <w:spacing w:before="40" w:afterLines="60" w:after="144"/>
      </w:pPr>
      <w:r w:rsidRPr="00A31567">
        <w:t xml:space="preserve">Hebrew:  </w:t>
      </w:r>
      <w:proofErr w:type="spellStart"/>
      <w:r w:rsidRPr="00A31567">
        <w:rPr>
          <w:i/>
        </w:rPr>
        <w:t>Tselem</w:t>
      </w:r>
      <w:proofErr w:type="spellEnd"/>
      <w:r w:rsidRPr="00A31567">
        <w:t>—image, likeness</w:t>
      </w:r>
    </w:p>
    <w:p w14:paraId="106436AA" w14:textId="77777777" w:rsidR="000C4EAC" w:rsidRPr="00A31567" w:rsidRDefault="000C4EAC" w:rsidP="00FD3950">
      <w:pPr>
        <w:pStyle w:val="Heading5"/>
        <w:spacing w:before="40" w:afterLines="60" w:after="144"/>
      </w:pPr>
      <w:r w:rsidRPr="00A31567">
        <w:t xml:space="preserve">Greek:  </w:t>
      </w:r>
      <w:r w:rsidRPr="00A31567">
        <w:rPr>
          <w:i/>
        </w:rPr>
        <w:t>Eikon</w:t>
      </w:r>
      <w:r w:rsidRPr="00A31567">
        <w:t>—image, likeness, form, appearance</w:t>
      </w:r>
    </w:p>
    <w:p w14:paraId="6F91DCD7" w14:textId="77777777" w:rsidR="000C4EAC" w:rsidRPr="002A0133" w:rsidRDefault="000C4EAC" w:rsidP="00FD3950">
      <w:pPr>
        <w:pStyle w:val="Heading4"/>
        <w:spacing w:before="40" w:afterLines="60" w:after="144"/>
        <w:rPr>
          <w:b/>
          <w:i/>
          <w:szCs w:val="24"/>
        </w:rPr>
      </w:pPr>
      <w:r>
        <w:rPr>
          <w:b/>
          <w:i/>
          <w:szCs w:val="24"/>
        </w:rPr>
        <w:t xml:space="preserve"> Likeness</w:t>
      </w:r>
    </w:p>
    <w:p w14:paraId="49D21014" w14:textId="77777777" w:rsidR="000C4EAC" w:rsidRPr="00A31567" w:rsidRDefault="000C4EAC" w:rsidP="00FD3950">
      <w:pPr>
        <w:pStyle w:val="Heading5"/>
        <w:spacing w:before="40" w:afterLines="60" w:after="144"/>
      </w:pPr>
      <w:r w:rsidRPr="00A31567">
        <w:t xml:space="preserve">Hebrew:  </w:t>
      </w:r>
      <w:r w:rsidRPr="00A31567">
        <w:rPr>
          <w:i/>
        </w:rPr>
        <w:t>Demuth</w:t>
      </w:r>
      <w:r w:rsidRPr="00A31567">
        <w:t>—likeness, similitude, resemblance</w:t>
      </w:r>
    </w:p>
    <w:p w14:paraId="1ABF9F5E" w14:textId="77777777" w:rsidR="000C4EAC" w:rsidRPr="00A31567" w:rsidRDefault="000C4EAC" w:rsidP="00FD3950">
      <w:pPr>
        <w:pStyle w:val="Heading5"/>
        <w:spacing w:before="40" w:afterLines="60" w:after="144"/>
      </w:pPr>
      <w:r w:rsidRPr="00A31567">
        <w:t xml:space="preserve">Greek:  </w:t>
      </w:r>
      <w:proofErr w:type="spellStart"/>
      <w:r w:rsidRPr="00A31567">
        <w:rPr>
          <w:i/>
        </w:rPr>
        <w:t>Homoiosis</w:t>
      </w:r>
      <w:proofErr w:type="spellEnd"/>
      <w:r w:rsidRPr="00A31567">
        <w:t>—likeness, resemblance</w:t>
      </w:r>
    </w:p>
    <w:p w14:paraId="4451934B" w14:textId="77777777" w:rsidR="000C4EAC" w:rsidRPr="005F733B" w:rsidRDefault="000C4EAC" w:rsidP="00FD3950">
      <w:pPr>
        <w:pStyle w:val="Heading3"/>
        <w:tabs>
          <w:tab w:val="clear" w:pos="360"/>
        </w:tabs>
        <w:spacing w:before="40" w:afterLines="60" w:after="144"/>
        <w:rPr>
          <w:szCs w:val="24"/>
        </w:rPr>
      </w:pPr>
      <w:bookmarkStart w:id="92" w:name="_Toc30324713"/>
      <w:bookmarkStart w:id="93" w:name="_Toc91429427"/>
      <w:r w:rsidRPr="005F733B">
        <w:rPr>
          <w:szCs w:val="24"/>
        </w:rPr>
        <w:t>Selected Scriptures Declaring the Imago Dei</w:t>
      </w:r>
      <w:bookmarkEnd w:id="92"/>
      <w:bookmarkEnd w:id="93"/>
    </w:p>
    <w:p w14:paraId="088C7C4A" w14:textId="77777777" w:rsidR="000C4EAC" w:rsidRPr="00A31567" w:rsidRDefault="000C4EAC" w:rsidP="00FD3950">
      <w:pPr>
        <w:pStyle w:val="Heading4"/>
        <w:spacing w:before="40" w:afterLines="60" w:after="144"/>
        <w:rPr>
          <w:szCs w:val="24"/>
        </w:rPr>
      </w:pPr>
      <w:r w:rsidRPr="00A31567">
        <w:rPr>
          <w:szCs w:val="24"/>
        </w:rPr>
        <w:t>Gen. 1:26, 27</w:t>
      </w:r>
    </w:p>
    <w:p w14:paraId="1088E6C5" w14:textId="77777777" w:rsidR="000C4EAC" w:rsidRPr="00A31567" w:rsidRDefault="000C4EAC" w:rsidP="00FD3950">
      <w:pPr>
        <w:pStyle w:val="Heading4"/>
        <w:spacing w:before="40" w:afterLines="60" w:after="144"/>
        <w:rPr>
          <w:szCs w:val="24"/>
        </w:rPr>
      </w:pPr>
      <w:r w:rsidRPr="00A31567">
        <w:rPr>
          <w:szCs w:val="24"/>
        </w:rPr>
        <w:t>Gen. 5:1,3</w:t>
      </w:r>
    </w:p>
    <w:p w14:paraId="6F09DCC5" w14:textId="77777777" w:rsidR="000C4EAC" w:rsidRPr="00A31567" w:rsidRDefault="000C4EAC" w:rsidP="00FD3950">
      <w:pPr>
        <w:pStyle w:val="Heading4"/>
        <w:spacing w:before="40" w:afterLines="60" w:after="144"/>
        <w:rPr>
          <w:szCs w:val="24"/>
        </w:rPr>
      </w:pPr>
      <w:r w:rsidRPr="00A31567">
        <w:rPr>
          <w:szCs w:val="24"/>
        </w:rPr>
        <w:t>Gen. 9:6</w:t>
      </w:r>
    </w:p>
    <w:p w14:paraId="68675D29" w14:textId="77777777" w:rsidR="000C4EAC" w:rsidRPr="00A31567" w:rsidRDefault="000C4EAC" w:rsidP="00FD3950">
      <w:pPr>
        <w:pStyle w:val="Heading4"/>
        <w:spacing w:before="40" w:afterLines="60" w:after="144"/>
        <w:rPr>
          <w:szCs w:val="24"/>
        </w:rPr>
      </w:pPr>
      <w:r w:rsidRPr="00A31567">
        <w:rPr>
          <w:szCs w:val="24"/>
        </w:rPr>
        <w:t>I Cor. 11:7</w:t>
      </w:r>
    </w:p>
    <w:p w14:paraId="606DE7CD" w14:textId="77777777" w:rsidR="000C4EAC" w:rsidRPr="00A31567" w:rsidRDefault="000C4EAC" w:rsidP="00FD3950">
      <w:pPr>
        <w:pStyle w:val="Heading4"/>
        <w:spacing w:before="40" w:afterLines="60" w:after="144"/>
        <w:rPr>
          <w:szCs w:val="24"/>
        </w:rPr>
      </w:pPr>
      <w:r w:rsidRPr="00A31567">
        <w:rPr>
          <w:szCs w:val="24"/>
        </w:rPr>
        <w:t>Col. 3:10</w:t>
      </w:r>
    </w:p>
    <w:p w14:paraId="7362919D" w14:textId="77777777" w:rsidR="000C4EAC" w:rsidRPr="00A31567" w:rsidRDefault="000C4EAC" w:rsidP="00FD3950">
      <w:pPr>
        <w:pStyle w:val="Heading4"/>
        <w:spacing w:before="40" w:afterLines="60" w:after="144"/>
        <w:rPr>
          <w:szCs w:val="24"/>
        </w:rPr>
      </w:pPr>
      <w:r w:rsidRPr="00A31567">
        <w:rPr>
          <w:szCs w:val="24"/>
        </w:rPr>
        <w:t>James. 3:9</w:t>
      </w:r>
    </w:p>
    <w:p w14:paraId="277934B0" w14:textId="77777777" w:rsidR="000C4EAC" w:rsidRPr="005F733B" w:rsidRDefault="000C4EAC" w:rsidP="00FD3950">
      <w:pPr>
        <w:pStyle w:val="Heading3"/>
        <w:tabs>
          <w:tab w:val="clear" w:pos="360"/>
        </w:tabs>
        <w:spacing w:before="40" w:afterLines="60" w:after="144"/>
        <w:rPr>
          <w:szCs w:val="24"/>
        </w:rPr>
      </w:pPr>
      <w:bookmarkStart w:id="94" w:name="_Toc30324714"/>
      <w:bookmarkStart w:id="95" w:name="_Toc91429428"/>
      <w:r w:rsidRPr="005F733B">
        <w:rPr>
          <w:szCs w:val="24"/>
        </w:rPr>
        <w:t>Illustrations From Biblical Usage</w:t>
      </w:r>
      <w:bookmarkEnd w:id="94"/>
      <w:bookmarkEnd w:id="95"/>
    </w:p>
    <w:p w14:paraId="6FE71921" w14:textId="77777777" w:rsidR="000C4EAC" w:rsidRPr="00A31567" w:rsidRDefault="000C4EAC" w:rsidP="00FD3950">
      <w:pPr>
        <w:pStyle w:val="Heading4"/>
        <w:spacing w:before="40" w:afterLines="60" w:after="144"/>
        <w:rPr>
          <w:szCs w:val="24"/>
        </w:rPr>
      </w:pPr>
      <w:r w:rsidRPr="00A31567">
        <w:rPr>
          <w:szCs w:val="24"/>
        </w:rPr>
        <w:t>“Image” is used of paintings of Babylonian soldiers (Ezek. 23:14), a statue of Nebuchadnezzar (Dan. 3:1), and the emperor’s face on the denarius (Matt. 22:20).</w:t>
      </w:r>
    </w:p>
    <w:p w14:paraId="0FBBF4FC" w14:textId="77777777" w:rsidR="000C4EAC" w:rsidRPr="00A31567" w:rsidRDefault="000C4EAC" w:rsidP="00FD3950">
      <w:pPr>
        <w:pStyle w:val="Heading4"/>
        <w:spacing w:before="40" w:afterLines="60" w:after="144"/>
        <w:rPr>
          <w:szCs w:val="24"/>
        </w:rPr>
      </w:pPr>
      <w:r w:rsidRPr="00A31567">
        <w:t xml:space="preserve">“Likeness” is used more often as being a representative or substitute.  King Ahaz’s model of the altar he saw in </w:t>
      </w:r>
      <w:smartTag w:uri="urn:schemas-microsoft-com:office:smarttags" w:element="City">
        <w:smartTag w:uri="urn:schemas-microsoft-com:office:smarttags" w:element="place">
          <w:r w:rsidRPr="00A31567">
            <w:t>Damascus</w:t>
          </w:r>
        </w:smartTag>
      </w:smartTag>
      <w:r w:rsidRPr="00A31567">
        <w:t xml:space="preserve"> is called a “likeness” (2 Kings 16:10) and the venom of the wicked is a “likeness” of the venom of a snake. The idea is that they are similar in their characteristics, but not a substitute.</w:t>
      </w:r>
    </w:p>
    <w:p w14:paraId="38B233E6" w14:textId="77777777" w:rsidR="000C4EAC" w:rsidRPr="005F733B" w:rsidRDefault="000C4EAC" w:rsidP="00FD3950">
      <w:pPr>
        <w:pStyle w:val="Heading3"/>
        <w:tabs>
          <w:tab w:val="clear" w:pos="360"/>
        </w:tabs>
        <w:spacing w:before="40" w:afterLines="60" w:after="144"/>
        <w:rPr>
          <w:szCs w:val="24"/>
        </w:rPr>
      </w:pPr>
      <w:bookmarkStart w:id="96" w:name="_Toc377901458"/>
      <w:bookmarkStart w:id="97" w:name="_Toc377901792"/>
      <w:bookmarkStart w:id="98" w:name="_Toc377904503"/>
      <w:bookmarkStart w:id="99" w:name="_Toc377906862"/>
      <w:bookmarkStart w:id="100" w:name="_Toc396120010"/>
      <w:bookmarkStart w:id="101" w:name="_Toc505963062"/>
      <w:bookmarkStart w:id="102" w:name="_Toc536345260"/>
      <w:bookmarkStart w:id="103" w:name="_Toc30324715"/>
      <w:bookmarkStart w:id="104" w:name="_Toc91429429"/>
      <w:r w:rsidRPr="005F733B">
        <w:rPr>
          <w:szCs w:val="24"/>
        </w:rPr>
        <w:t>Theological Considerations</w:t>
      </w:r>
      <w:bookmarkEnd w:id="104"/>
    </w:p>
    <w:p w14:paraId="277DDBEB" w14:textId="77777777" w:rsidR="000C4EAC" w:rsidRPr="005F733B" w:rsidRDefault="000C4EAC" w:rsidP="00FD3950">
      <w:pPr>
        <w:pStyle w:val="Heading4"/>
        <w:spacing w:before="40" w:afterLines="60" w:after="144"/>
        <w:rPr>
          <w:b/>
          <w:i/>
          <w:szCs w:val="24"/>
        </w:rPr>
      </w:pPr>
      <w:r w:rsidRPr="005F733B">
        <w:rPr>
          <w:b/>
          <w:i/>
          <w:szCs w:val="24"/>
        </w:rPr>
        <w:t>The Attributes of God</w:t>
      </w:r>
    </w:p>
    <w:p w14:paraId="226A8649" w14:textId="77777777" w:rsidR="000C4EAC" w:rsidRPr="00A31567" w:rsidRDefault="000C4EAC" w:rsidP="00FD3950">
      <w:pPr>
        <w:pStyle w:val="Heading5"/>
        <w:spacing w:before="40" w:afterLines="60" w:after="144"/>
      </w:pPr>
      <w:r w:rsidRPr="00A31567">
        <w:t>God needs to make humans like Himself in order to fulfill His purpose of having an intimate loving relationship with us.</w:t>
      </w:r>
    </w:p>
    <w:p w14:paraId="6BAE7609" w14:textId="77777777" w:rsidR="000C4EAC" w:rsidRPr="00A31567" w:rsidRDefault="000C4EAC" w:rsidP="00FD3950">
      <w:pPr>
        <w:pStyle w:val="Heading5"/>
        <w:spacing w:before="40" w:afterLines="60" w:after="144"/>
      </w:pPr>
      <w:r w:rsidRPr="00A31567">
        <w:t xml:space="preserve">The Reformed system of classification of the attributes as </w:t>
      </w:r>
      <w:r w:rsidRPr="005F733B">
        <w:rPr>
          <w:i/>
        </w:rPr>
        <w:t>Communicable and Incommunicable</w:t>
      </w:r>
      <w:r w:rsidRPr="00A31567">
        <w:t xml:space="preserve"> is helpful for understanding the distinction.</w:t>
      </w:r>
    </w:p>
    <w:p w14:paraId="1EF3171B" w14:textId="77777777" w:rsidR="000C4EAC" w:rsidRPr="00A31567" w:rsidRDefault="000C4EAC" w:rsidP="00FD3950">
      <w:pPr>
        <w:pStyle w:val="Heading5"/>
        <w:spacing w:before="40" w:afterLines="60" w:after="144"/>
      </w:pPr>
      <w:r w:rsidRPr="00A31567">
        <w:t>God gives or communicates to human beings all the divine attributes that can be given and does not communicate the ones that cannot be given (i.e., aseity, infinity, etc.).</w:t>
      </w:r>
    </w:p>
    <w:p w14:paraId="6ECA2692" w14:textId="77777777" w:rsidR="000C4EAC" w:rsidRDefault="000C4EAC" w:rsidP="00FD3950">
      <w:pPr>
        <w:pStyle w:val="Heading5"/>
        <w:spacing w:before="40" w:afterLines="60" w:after="144"/>
      </w:pPr>
      <w:r w:rsidRPr="00A31567">
        <w:lastRenderedPageBreak/>
        <w:t xml:space="preserve">As a </w:t>
      </w:r>
      <w:proofErr w:type="gramStart"/>
      <w:r w:rsidRPr="00A31567">
        <w:t>result</w:t>
      </w:r>
      <w:proofErr w:type="gramEnd"/>
      <w:r w:rsidRPr="00A31567">
        <w:t xml:space="preserve"> we are similar enough to God that we might have fellowship with Him in a meaningful way.</w:t>
      </w:r>
    </w:p>
    <w:p w14:paraId="5C369EFB" w14:textId="77777777" w:rsidR="000C4EAC" w:rsidRPr="00421EC6" w:rsidRDefault="000C4EAC" w:rsidP="00FD3950">
      <w:pPr>
        <w:spacing w:before="40" w:afterLines="60" w:after="144"/>
      </w:pPr>
      <w:r>
        <w:br w:type="page"/>
      </w:r>
    </w:p>
    <w:p w14:paraId="367DEB69" w14:textId="77777777" w:rsidR="000C4EAC" w:rsidRPr="005F733B" w:rsidRDefault="000C4EAC" w:rsidP="00FD3950">
      <w:pPr>
        <w:pStyle w:val="Heading4"/>
        <w:spacing w:before="40" w:afterLines="60" w:after="144"/>
        <w:rPr>
          <w:b/>
          <w:i/>
          <w:szCs w:val="24"/>
        </w:rPr>
      </w:pPr>
      <w:r w:rsidRPr="005F733B">
        <w:rPr>
          <w:b/>
          <w:i/>
          <w:szCs w:val="24"/>
        </w:rPr>
        <w:t>Ontological &amp; Functional Image</w:t>
      </w:r>
    </w:p>
    <w:p w14:paraId="17BCE806" w14:textId="77777777" w:rsidR="000C4EAC" w:rsidRPr="00A31567" w:rsidRDefault="000C4EAC" w:rsidP="00FD3950">
      <w:pPr>
        <w:pStyle w:val="Heading5"/>
        <w:spacing w:before="40" w:afterLines="60" w:after="144"/>
        <w:rPr>
          <w:i/>
        </w:rPr>
      </w:pPr>
      <w:r w:rsidRPr="00A31567">
        <w:rPr>
          <w:i/>
        </w:rPr>
        <w:t>Ontological Image</w:t>
      </w:r>
    </w:p>
    <w:p w14:paraId="451DEF98" w14:textId="77777777" w:rsidR="000C4EAC" w:rsidRPr="00A31567" w:rsidRDefault="000C4EAC" w:rsidP="00FD3950">
      <w:pPr>
        <w:pStyle w:val="Heading6"/>
        <w:spacing w:before="40" w:afterLines="60" w:after="144"/>
        <w:rPr>
          <w:szCs w:val="24"/>
        </w:rPr>
      </w:pPr>
      <w:r w:rsidRPr="00A31567">
        <w:rPr>
          <w:szCs w:val="24"/>
        </w:rPr>
        <w:t xml:space="preserve">The Ontological approach to the image of God examines what we are or how our structure is like God.  </w:t>
      </w:r>
    </w:p>
    <w:p w14:paraId="287D63A6" w14:textId="77777777" w:rsidR="000C4EAC" w:rsidRPr="00A31567" w:rsidRDefault="000C4EAC" w:rsidP="00FD3950">
      <w:pPr>
        <w:pStyle w:val="Heading6"/>
        <w:spacing w:before="40" w:afterLines="60" w:after="144"/>
        <w:rPr>
          <w:szCs w:val="24"/>
        </w:rPr>
      </w:pPr>
      <w:r w:rsidRPr="00A31567">
        <w:rPr>
          <w:szCs w:val="24"/>
        </w:rPr>
        <w:t>In this comparison, we examine the similarities between a Divine Person and a Human Person regarding what they are.</w:t>
      </w:r>
    </w:p>
    <w:p w14:paraId="6D64B171" w14:textId="77777777" w:rsidR="000C4EAC" w:rsidRPr="00A31567" w:rsidRDefault="000C4EAC" w:rsidP="00FD3950">
      <w:pPr>
        <w:pStyle w:val="Heading5"/>
        <w:spacing w:before="40" w:afterLines="60" w:after="144"/>
        <w:rPr>
          <w:i/>
        </w:rPr>
      </w:pPr>
      <w:r w:rsidRPr="00A31567">
        <w:rPr>
          <w:i/>
        </w:rPr>
        <w:t>Functional Image</w:t>
      </w:r>
    </w:p>
    <w:p w14:paraId="4AF82998" w14:textId="77777777" w:rsidR="000C4EAC" w:rsidRPr="00A31567" w:rsidRDefault="000C4EAC" w:rsidP="00FD3950">
      <w:pPr>
        <w:pStyle w:val="Heading6"/>
        <w:spacing w:before="40" w:afterLines="60" w:after="144"/>
        <w:rPr>
          <w:szCs w:val="24"/>
        </w:rPr>
      </w:pPr>
      <w:r w:rsidRPr="00A31567">
        <w:rPr>
          <w:szCs w:val="24"/>
        </w:rPr>
        <w:t>The functional approach to the image of God examines how we work or act like God.</w:t>
      </w:r>
    </w:p>
    <w:p w14:paraId="2D609BA3" w14:textId="77777777" w:rsidR="000C4EAC" w:rsidRPr="00A31567" w:rsidRDefault="000C4EAC" w:rsidP="00FD3950">
      <w:pPr>
        <w:pStyle w:val="Heading6"/>
        <w:spacing w:before="40" w:afterLines="60" w:after="144"/>
        <w:rPr>
          <w:szCs w:val="24"/>
        </w:rPr>
      </w:pPr>
      <w:r w:rsidRPr="00A31567">
        <w:rPr>
          <w:szCs w:val="24"/>
        </w:rPr>
        <w:t>Here, we may compare the work of individuals or groups.</w:t>
      </w:r>
    </w:p>
    <w:p w14:paraId="6E3F99DF" w14:textId="77777777" w:rsidR="000C4EAC" w:rsidRPr="00A31567" w:rsidRDefault="000C4EAC" w:rsidP="00FD3950">
      <w:pPr>
        <w:pStyle w:val="Heading6"/>
        <w:spacing w:before="40" w:afterLines="60" w:after="144"/>
        <w:rPr>
          <w:szCs w:val="24"/>
        </w:rPr>
      </w:pPr>
      <w:r w:rsidRPr="00A31567">
        <w:rPr>
          <w:szCs w:val="24"/>
        </w:rPr>
        <w:t xml:space="preserve">Since God is three Persons, there is an eternal function and relationship between and among the Persons.  </w:t>
      </w:r>
    </w:p>
    <w:p w14:paraId="18FF022A" w14:textId="77777777" w:rsidR="000C4EAC" w:rsidRPr="00A31567" w:rsidRDefault="000C4EAC" w:rsidP="00FD3950">
      <w:pPr>
        <w:pStyle w:val="Heading6"/>
        <w:spacing w:before="40" w:afterLines="60" w:after="144"/>
        <w:rPr>
          <w:szCs w:val="24"/>
        </w:rPr>
      </w:pPr>
      <w:r w:rsidRPr="00A31567">
        <w:rPr>
          <w:szCs w:val="24"/>
        </w:rPr>
        <w:t>This intimate social function is arguably represented best in the function of the human nuclear family.</w:t>
      </w:r>
    </w:p>
    <w:p w14:paraId="0A02CC5E" w14:textId="77777777" w:rsidR="000C4EAC" w:rsidRPr="00A31567" w:rsidRDefault="000C4EAC" w:rsidP="00FD3950">
      <w:pPr>
        <w:spacing w:before="40" w:afterLines="60" w:after="144"/>
      </w:pPr>
      <w:r w:rsidRPr="00A31567">
        <w:br w:type="page"/>
      </w:r>
    </w:p>
    <w:p w14:paraId="2866F416" w14:textId="77777777" w:rsidR="000C4EAC" w:rsidRPr="00CF2148" w:rsidRDefault="000C4EAC" w:rsidP="00FD3950">
      <w:pPr>
        <w:pStyle w:val="Heading3"/>
        <w:tabs>
          <w:tab w:val="clear" w:pos="360"/>
        </w:tabs>
        <w:spacing w:before="40" w:afterLines="60" w:after="144"/>
        <w:rPr>
          <w:szCs w:val="24"/>
        </w:rPr>
      </w:pPr>
      <w:bookmarkStart w:id="105" w:name="_Toc91429430"/>
      <w:r w:rsidRPr="00CF2148">
        <w:rPr>
          <w:szCs w:val="24"/>
        </w:rPr>
        <w:t>Characteristics of the Imago Dei</w:t>
      </w:r>
      <w:bookmarkEnd w:id="105"/>
      <w:r w:rsidRPr="00CF2148">
        <w:rPr>
          <w:szCs w:val="24"/>
        </w:rPr>
        <w:t xml:space="preserve"> </w:t>
      </w:r>
      <w:bookmarkEnd w:id="96"/>
      <w:bookmarkEnd w:id="97"/>
      <w:bookmarkEnd w:id="98"/>
      <w:bookmarkEnd w:id="99"/>
      <w:bookmarkEnd w:id="100"/>
      <w:bookmarkEnd w:id="101"/>
      <w:bookmarkEnd w:id="102"/>
      <w:bookmarkEnd w:id="103"/>
    </w:p>
    <w:p w14:paraId="10AEC3D7" w14:textId="77777777" w:rsidR="000C4EAC" w:rsidRPr="00BA594D" w:rsidRDefault="000C4EAC" w:rsidP="00FD3950">
      <w:pPr>
        <w:pStyle w:val="Heading4"/>
        <w:spacing w:before="40" w:afterLines="60" w:after="144"/>
        <w:rPr>
          <w:b/>
          <w:i/>
        </w:rPr>
      </w:pPr>
      <w:r w:rsidRPr="00BA594D">
        <w:rPr>
          <w:b/>
          <w:i/>
        </w:rPr>
        <w:t>Moral Aspects of the Image</w:t>
      </w:r>
    </w:p>
    <w:p w14:paraId="1B9BCC66" w14:textId="77777777" w:rsidR="000C4EAC" w:rsidRPr="00A31567" w:rsidRDefault="000C4EAC" w:rsidP="00FD3950">
      <w:pPr>
        <w:pStyle w:val="Heading5"/>
        <w:spacing w:before="40" w:afterLines="60" w:after="144"/>
      </w:pPr>
      <w:r w:rsidRPr="00A31567">
        <w:t>We are morally accountable for our actions</w:t>
      </w:r>
      <w:r w:rsidR="00FB2FA7">
        <w:t>.</w:t>
      </w:r>
    </w:p>
    <w:p w14:paraId="42FD2EDC" w14:textId="77777777" w:rsidR="000C4EAC" w:rsidRPr="00A31567" w:rsidRDefault="000C4EAC" w:rsidP="00FD3950">
      <w:pPr>
        <w:pStyle w:val="Heading5"/>
        <w:spacing w:before="40" w:afterLines="60" w:after="144"/>
      </w:pPr>
      <w:r w:rsidRPr="00A31567">
        <w:t>We have an innate sense of right and wrong, morality and justice.</w:t>
      </w:r>
    </w:p>
    <w:p w14:paraId="05FB848B" w14:textId="77777777" w:rsidR="000C4EAC" w:rsidRPr="00A31567" w:rsidRDefault="000C4EAC" w:rsidP="00FD3950">
      <w:pPr>
        <w:pStyle w:val="Heading5"/>
        <w:spacing w:before="40" w:afterLines="60" w:after="144"/>
      </w:pPr>
      <w:r w:rsidRPr="00A31567">
        <w:t xml:space="preserve">Humans behaving in a holy and righteous way are like God, but when we </w:t>
      </w:r>
      <w:proofErr w:type="gramStart"/>
      <w:r w:rsidRPr="00A31567">
        <w:t>sin</w:t>
      </w:r>
      <w:proofErr w:type="gramEnd"/>
      <w:r w:rsidRPr="00A31567">
        <w:t xml:space="preserve"> we are unlike God.</w:t>
      </w:r>
    </w:p>
    <w:p w14:paraId="1D187B13" w14:textId="77777777" w:rsidR="000C4EAC" w:rsidRPr="00BA594D" w:rsidRDefault="000C4EAC" w:rsidP="00FD3950">
      <w:pPr>
        <w:pStyle w:val="Heading4"/>
        <w:spacing w:before="40" w:afterLines="60" w:after="144"/>
        <w:rPr>
          <w:b/>
          <w:i/>
        </w:rPr>
      </w:pPr>
      <w:r w:rsidRPr="00BA594D">
        <w:rPr>
          <w:b/>
          <w:i/>
        </w:rPr>
        <w:t>Spiritual Aspects of the Image</w:t>
      </w:r>
    </w:p>
    <w:p w14:paraId="4F3652AE" w14:textId="77777777" w:rsidR="000C4EAC" w:rsidRPr="00A31567" w:rsidRDefault="000C4EAC" w:rsidP="00FD3950">
      <w:pPr>
        <w:pStyle w:val="Heading5"/>
        <w:spacing w:before="40" w:afterLines="60" w:after="144"/>
      </w:pPr>
      <w:r w:rsidRPr="00A31567">
        <w:t>Humans have a</w:t>
      </w:r>
      <w:r w:rsidR="007750FA">
        <w:t xml:space="preserve"> non-physical </w:t>
      </w:r>
      <w:r w:rsidRPr="00A31567">
        <w:t>spirit that can act or be acted upon in a significant way in the spiritual realm.</w:t>
      </w:r>
    </w:p>
    <w:p w14:paraId="720EC1B0" w14:textId="77777777" w:rsidR="000C4EAC" w:rsidRPr="00A31567" w:rsidRDefault="000C4EAC" w:rsidP="00FD3950">
      <w:pPr>
        <w:pStyle w:val="Heading5"/>
        <w:spacing w:before="40" w:afterLines="60" w:after="144"/>
      </w:pPr>
      <w:r w:rsidRPr="00A31567">
        <w:t>We can relate to God as persons</w:t>
      </w:r>
    </w:p>
    <w:p w14:paraId="3B296D08" w14:textId="77777777" w:rsidR="000C4EAC" w:rsidRPr="00A31567" w:rsidRDefault="000C4EAC" w:rsidP="00FD3950">
      <w:pPr>
        <w:pStyle w:val="Heading5"/>
        <w:spacing w:before="40" w:afterLines="60" w:after="144"/>
      </w:pPr>
      <w:r w:rsidRPr="00A31567">
        <w:t xml:space="preserve">Humans will never cease to exist </w:t>
      </w:r>
      <w:r w:rsidR="007750FA">
        <w:t>and</w:t>
      </w:r>
      <w:r w:rsidRPr="00A31567">
        <w:t xml:space="preserve"> will live forever</w:t>
      </w:r>
      <w:r w:rsidR="007750FA">
        <w:t>.</w:t>
      </w:r>
    </w:p>
    <w:p w14:paraId="3F489B8E" w14:textId="77777777" w:rsidR="000C4EAC" w:rsidRPr="00BA594D" w:rsidRDefault="000C4EAC" w:rsidP="00FD3950">
      <w:pPr>
        <w:pStyle w:val="Heading4"/>
        <w:spacing w:before="40" w:afterLines="60" w:after="144"/>
        <w:rPr>
          <w:b/>
          <w:i/>
        </w:rPr>
      </w:pPr>
      <w:r w:rsidRPr="00BA594D">
        <w:rPr>
          <w:b/>
          <w:i/>
        </w:rPr>
        <w:t>Rational Aspects of the Image</w:t>
      </w:r>
    </w:p>
    <w:p w14:paraId="5F8473A5" w14:textId="77777777" w:rsidR="000C4EAC" w:rsidRPr="00A31567" w:rsidRDefault="000C4EAC" w:rsidP="00FD3950">
      <w:pPr>
        <w:pStyle w:val="Heading5"/>
        <w:spacing w:before="40" w:afterLines="60" w:after="144"/>
      </w:pPr>
      <w:r w:rsidRPr="00A31567">
        <w:t>Humans have the abi</w:t>
      </w:r>
      <w:r>
        <w:t>lity to reason, think logically</w:t>
      </w:r>
      <w:r w:rsidRPr="00A31567">
        <w:t>, and learn</w:t>
      </w:r>
      <w:r w:rsidR="008F05F8">
        <w:t xml:space="preserve"> at greater levels</w:t>
      </w:r>
      <w:r w:rsidRPr="00A31567">
        <w:t xml:space="preserve"> </w:t>
      </w:r>
      <w:r w:rsidR="008F05F8">
        <w:t>than animals.</w:t>
      </w:r>
    </w:p>
    <w:p w14:paraId="775571B5" w14:textId="77777777" w:rsidR="000C4EAC" w:rsidRPr="00A31567" w:rsidRDefault="000C4EAC" w:rsidP="00FD3950">
      <w:pPr>
        <w:pStyle w:val="Heading5"/>
        <w:spacing w:before="40" w:afterLines="60" w:after="144"/>
      </w:pPr>
      <w:r w:rsidRPr="00A31567">
        <w:t>Humans can use complex, abstract language</w:t>
      </w:r>
      <w:r w:rsidR="008F05F8">
        <w:t>, and have second order thoughts.</w:t>
      </w:r>
    </w:p>
    <w:p w14:paraId="23F814C2" w14:textId="77777777" w:rsidR="000C4EAC" w:rsidRPr="00A31567" w:rsidRDefault="000C4EAC" w:rsidP="00FD3950">
      <w:pPr>
        <w:pStyle w:val="Heading5"/>
        <w:spacing w:before="40" w:afterLines="60" w:after="144"/>
      </w:pPr>
      <w:r w:rsidRPr="00A31567">
        <w:t>Humans have an awareness of the future and an inward awareness that they will live beyond physical death (Eccl. 3:11)</w:t>
      </w:r>
    </w:p>
    <w:p w14:paraId="7F410E72" w14:textId="77777777" w:rsidR="000C4EAC" w:rsidRPr="00A31567" w:rsidRDefault="000C4EAC" w:rsidP="00FD3950">
      <w:pPr>
        <w:pStyle w:val="Heading5"/>
        <w:spacing w:before="40" w:afterLines="60" w:after="144"/>
      </w:pPr>
      <w:r w:rsidRPr="00A31567">
        <w:t xml:space="preserve">Humans have creative abilities which are reflected in the areas of art, music, literature, cooking, technology, </w:t>
      </w:r>
      <w:r w:rsidRPr="008F05F8">
        <w:rPr>
          <w:i/>
        </w:rPr>
        <w:t>et al</w:t>
      </w:r>
      <w:r w:rsidR="008F05F8" w:rsidRPr="008F05F8">
        <w:rPr>
          <w:i/>
        </w:rPr>
        <w:t>ii</w:t>
      </w:r>
      <w:r w:rsidRPr="008F05F8">
        <w:rPr>
          <w:i/>
        </w:rPr>
        <w:t>.</w:t>
      </w:r>
    </w:p>
    <w:p w14:paraId="7DD41F8D" w14:textId="77777777" w:rsidR="000C4EAC" w:rsidRPr="00BA594D" w:rsidRDefault="000C4EAC" w:rsidP="00FD3950">
      <w:pPr>
        <w:pStyle w:val="Heading4"/>
        <w:spacing w:before="40" w:afterLines="60" w:after="144"/>
        <w:rPr>
          <w:b/>
          <w:i/>
        </w:rPr>
      </w:pPr>
      <w:r w:rsidRPr="00BA594D">
        <w:rPr>
          <w:b/>
          <w:i/>
        </w:rPr>
        <w:t>Relational Aspects of the Image</w:t>
      </w:r>
    </w:p>
    <w:p w14:paraId="4DCB530B" w14:textId="77777777" w:rsidR="000C4EAC" w:rsidRPr="00A31567" w:rsidRDefault="000C4EAC" w:rsidP="00FD3950">
      <w:pPr>
        <w:pStyle w:val="Heading5"/>
        <w:spacing w:before="40" w:afterLines="60" w:after="144"/>
      </w:pPr>
      <w:r w:rsidRPr="00A31567">
        <w:t>Humans have a special depth of interpersonal harmony</w:t>
      </w:r>
      <w:r w:rsidR="00F460A9">
        <w:t xml:space="preserve"> which animals do not possess such as that found in h</w:t>
      </w:r>
      <w:r w:rsidRPr="00A31567">
        <w:t xml:space="preserve">uman marriage, human families, </w:t>
      </w:r>
      <w:r w:rsidR="00F460A9">
        <w:t xml:space="preserve">and </w:t>
      </w:r>
      <w:r w:rsidRPr="00A31567">
        <w:t xml:space="preserve">church families (communities).  We are </w:t>
      </w:r>
      <w:r w:rsidR="00CC2C81">
        <w:t>distinct from</w:t>
      </w:r>
      <w:r w:rsidRPr="00A31567">
        <w:t xml:space="preserve"> angels in this sense because they cannot marry or bear children</w:t>
      </w:r>
    </w:p>
    <w:p w14:paraId="0C3D995A" w14:textId="77777777" w:rsidR="000C4EAC" w:rsidRPr="00A31567" w:rsidRDefault="000C4EAC" w:rsidP="00FD3950">
      <w:pPr>
        <w:pStyle w:val="Heading5"/>
        <w:spacing w:before="40" w:afterLines="60" w:after="144"/>
      </w:pPr>
      <w:r w:rsidRPr="00A31567">
        <w:t>Human marriage reflects the nature of God in the sense that men and women are equal in nature and importance, but differ in their roles.</w:t>
      </w:r>
    </w:p>
    <w:p w14:paraId="3230C8B2" w14:textId="77777777" w:rsidR="000C4EAC" w:rsidRPr="00A31567" w:rsidRDefault="000C4EAC" w:rsidP="00FD3950">
      <w:pPr>
        <w:pStyle w:val="Heading5"/>
        <w:spacing w:before="40" w:afterLines="60" w:after="144"/>
      </w:pPr>
      <w:r w:rsidRPr="00A31567">
        <w:t>Humans reflect God relationally in their relationship to the creation.  Humans have been given the right and responsibility to rule the creation.  We will even judge the angels! (1 Cor. 6:3; Gen. 1:26, 28; Ps. 8:6-8)</w:t>
      </w:r>
    </w:p>
    <w:p w14:paraId="14901495" w14:textId="77777777" w:rsidR="000C4EAC" w:rsidRPr="00BA594D" w:rsidRDefault="000C4EAC" w:rsidP="00FD3950">
      <w:pPr>
        <w:pStyle w:val="Heading4"/>
        <w:spacing w:before="40" w:afterLines="60" w:after="144"/>
        <w:rPr>
          <w:b/>
          <w:i/>
        </w:rPr>
      </w:pPr>
      <w:r w:rsidRPr="00BA594D">
        <w:rPr>
          <w:b/>
          <w:i/>
        </w:rPr>
        <w:t>Physical Aspects</w:t>
      </w:r>
    </w:p>
    <w:p w14:paraId="76724947" w14:textId="77777777" w:rsidR="000C4EAC" w:rsidRPr="00A31567" w:rsidRDefault="00F163DB" w:rsidP="00FD3950">
      <w:pPr>
        <w:pStyle w:val="Heading5"/>
        <w:spacing w:before="40" w:afterLines="60" w:after="144"/>
      </w:pPr>
      <w:r>
        <w:t xml:space="preserve">God is not a physical being </w:t>
      </w:r>
      <w:r w:rsidR="000C4EAC" w:rsidRPr="00A31567">
        <w:t>(Jn. 4:24) and it is a sin to make physical images of Him (Ex. 20:4; Rom. 1:23).</w:t>
      </w:r>
    </w:p>
    <w:p w14:paraId="19722EFE" w14:textId="77777777" w:rsidR="000C4EAC" w:rsidRPr="00A31567" w:rsidRDefault="000C4EAC" w:rsidP="00FD3950">
      <w:pPr>
        <w:pStyle w:val="Heading5"/>
        <w:spacing w:before="40" w:afterLines="60" w:after="144"/>
      </w:pPr>
      <w:r w:rsidRPr="00A31567">
        <w:t>Our physical bodies have been created by God as physical instruments to reflect our likeness of God.</w:t>
      </w:r>
    </w:p>
    <w:p w14:paraId="4C818609" w14:textId="77777777" w:rsidR="000C4EAC" w:rsidRPr="00A31567" w:rsidRDefault="000C4EAC" w:rsidP="00FD3950">
      <w:pPr>
        <w:spacing w:before="40" w:afterLines="60" w:after="144"/>
      </w:pPr>
      <w:r w:rsidRPr="00A31567">
        <w:br w:type="page"/>
      </w:r>
    </w:p>
    <w:p w14:paraId="1FFFF737" w14:textId="77777777" w:rsidR="000C4EAC" w:rsidRPr="00CF2148" w:rsidRDefault="000C4EAC" w:rsidP="00FD3950">
      <w:pPr>
        <w:pStyle w:val="Heading3"/>
        <w:spacing w:before="40" w:afterLines="60" w:after="144"/>
      </w:pPr>
      <w:bookmarkStart w:id="106" w:name="_Toc377901459"/>
      <w:bookmarkStart w:id="107" w:name="_Toc377901793"/>
      <w:bookmarkStart w:id="108" w:name="_Toc377904504"/>
      <w:bookmarkStart w:id="109" w:name="_Toc377906863"/>
      <w:bookmarkStart w:id="110" w:name="_Toc396120011"/>
      <w:bookmarkStart w:id="111" w:name="_Toc505963063"/>
      <w:bookmarkStart w:id="112" w:name="_Toc91429431"/>
      <w:r w:rsidRPr="00CF2148">
        <w:t xml:space="preserve">Redemption </w:t>
      </w:r>
      <w:r>
        <w:t>&amp;</w:t>
      </w:r>
      <w:r w:rsidRPr="00CF2148">
        <w:t xml:space="preserve"> the Image of God</w:t>
      </w:r>
      <w:bookmarkEnd w:id="106"/>
      <w:bookmarkEnd w:id="107"/>
      <w:bookmarkEnd w:id="108"/>
      <w:bookmarkEnd w:id="109"/>
      <w:bookmarkEnd w:id="110"/>
      <w:bookmarkEnd w:id="111"/>
      <w:bookmarkEnd w:id="112"/>
    </w:p>
    <w:p w14:paraId="39BBBAB1" w14:textId="77777777" w:rsidR="000C4EAC" w:rsidRPr="00A31567" w:rsidRDefault="000C4EAC" w:rsidP="00FD3950">
      <w:pPr>
        <w:pStyle w:val="Heading4"/>
        <w:spacing w:before="40" w:afterLines="60" w:after="144"/>
      </w:pPr>
      <w:r w:rsidRPr="00A31567">
        <w:t>Col. 3:10:  We are being renewed in His image.</w:t>
      </w:r>
    </w:p>
    <w:p w14:paraId="71F5FD9A" w14:textId="77777777" w:rsidR="000C4EAC" w:rsidRPr="00A31567" w:rsidRDefault="000C4EAC" w:rsidP="00FD3950">
      <w:pPr>
        <w:pStyle w:val="Heading4"/>
        <w:spacing w:before="40" w:afterLines="60" w:after="144"/>
      </w:pPr>
      <w:r w:rsidRPr="00A31567">
        <w:t>2 Cor 3:18:  We are being changed into His likeness</w:t>
      </w:r>
    </w:p>
    <w:p w14:paraId="050EECF8" w14:textId="77777777" w:rsidR="000C4EAC" w:rsidRPr="00A31567" w:rsidRDefault="000C4EAC" w:rsidP="00FD3950">
      <w:pPr>
        <w:pStyle w:val="Heading4"/>
        <w:spacing w:before="40" w:afterLines="60" w:after="144"/>
      </w:pPr>
      <w:r w:rsidRPr="00A31567">
        <w:t>Rom 8:29:  We are to be “conformed to the image” of Christ and, thus, be like Christ in our moral character.</w:t>
      </w:r>
      <w:r w:rsidRPr="00A31567">
        <w:br/>
      </w:r>
    </w:p>
    <w:p w14:paraId="28A5887D" w14:textId="77777777" w:rsidR="000C4EAC" w:rsidRPr="00BA594D" w:rsidRDefault="000C4EAC" w:rsidP="00FD3950">
      <w:pPr>
        <w:pStyle w:val="Heading3"/>
        <w:spacing w:before="40" w:afterLines="60" w:after="144"/>
      </w:pPr>
      <w:bookmarkStart w:id="113" w:name="_Toc91429432"/>
      <w:r w:rsidRPr="00BA594D">
        <w:t>Christ as the Image of God</w:t>
      </w:r>
      <w:bookmarkEnd w:id="113"/>
    </w:p>
    <w:p w14:paraId="7171E532" w14:textId="77777777" w:rsidR="000C4EAC" w:rsidRPr="00A31567" w:rsidRDefault="000C4EAC" w:rsidP="00FD3950">
      <w:pPr>
        <w:pStyle w:val="Heading4"/>
        <w:spacing w:before="40" w:afterLines="60" w:after="144"/>
      </w:pPr>
      <w:smartTag w:uri="urn:schemas-microsoft-com:office:smarttags" w:element="State">
        <w:smartTag w:uri="urn:schemas-microsoft-com:office:smarttags" w:element="place">
          <w:r w:rsidRPr="00A31567">
            <w:t>Col</w:t>
          </w:r>
        </w:smartTag>
      </w:smartTag>
      <w:r w:rsidRPr="00A31567">
        <w:t xml:space="preserve"> 1:15-16:  </w:t>
      </w:r>
    </w:p>
    <w:p w14:paraId="39729B70" w14:textId="77777777" w:rsidR="000C4EAC" w:rsidRPr="00A31567" w:rsidRDefault="000C4EAC" w:rsidP="00FD3950">
      <w:pPr>
        <w:pStyle w:val="Heading4"/>
        <w:spacing w:before="40" w:afterLines="60" w:after="144"/>
      </w:pPr>
      <w:r w:rsidRPr="00A31567">
        <w:t>Heb 1:3</w:t>
      </w:r>
    </w:p>
    <w:p w14:paraId="7CC1DD4B" w14:textId="77777777" w:rsidR="000C4EAC" w:rsidRPr="00A31567" w:rsidRDefault="000C4EAC" w:rsidP="00FD3950">
      <w:pPr>
        <w:spacing w:before="40" w:afterLines="60" w:after="144"/>
      </w:pPr>
    </w:p>
    <w:p w14:paraId="34537CA2" w14:textId="77777777" w:rsidR="000C4EAC" w:rsidRPr="00A31567" w:rsidRDefault="000C4EAC" w:rsidP="00FD3950">
      <w:pPr>
        <w:spacing w:before="40" w:afterLines="60" w:after="144"/>
      </w:pPr>
    </w:p>
    <w:p w14:paraId="01E12C65" w14:textId="77777777" w:rsidR="000C4EAC" w:rsidRPr="00890ADE" w:rsidRDefault="000C4EAC" w:rsidP="00F163DB">
      <w:pPr>
        <w:pStyle w:val="Heading2"/>
      </w:pPr>
      <w:r w:rsidRPr="00A31567">
        <w:br w:type="page"/>
      </w:r>
      <w:bookmarkStart w:id="114" w:name="_Toc91429433"/>
      <w:r w:rsidRPr="00890ADE">
        <w:lastRenderedPageBreak/>
        <w:t xml:space="preserve">Substantive Theological </w:t>
      </w:r>
      <w:r w:rsidRPr="00890ADE">
        <w:br/>
        <w:t>Psychology</w:t>
      </w:r>
      <w:bookmarkEnd w:id="114"/>
      <w:r>
        <w:rPr>
          <w:rStyle w:val="FootnoteReference"/>
        </w:rPr>
        <w:footnoteReference w:id="4"/>
      </w:r>
    </w:p>
    <w:p w14:paraId="3670D47E" w14:textId="77777777" w:rsidR="000C4EAC" w:rsidRPr="00890ADE" w:rsidRDefault="000C4EAC" w:rsidP="00FD3950">
      <w:pPr>
        <w:pStyle w:val="Heading3"/>
        <w:spacing w:before="40" w:afterLines="60" w:after="144"/>
      </w:pPr>
      <w:bookmarkStart w:id="115" w:name="_Toc91429434"/>
      <w:r w:rsidRPr="00890ADE">
        <w:t>The Intellect</w:t>
      </w:r>
      <w:bookmarkEnd w:id="115"/>
    </w:p>
    <w:p w14:paraId="2194A94A" w14:textId="77777777" w:rsidR="000C4EAC" w:rsidRPr="00A31567" w:rsidRDefault="000C4EAC" w:rsidP="00FD3950">
      <w:pPr>
        <w:pStyle w:val="Heading4"/>
        <w:spacing w:before="40" w:afterLines="60" w:after="144"/>
      </w:pPr>
      <w:r w:rsidRPr="00A31567">
        <w:t>This is the faculty of the soul that knows</w:t>
      </w:r>
      <w:r>
        <w:t>, deliberates,</w:t>
      </w:r>
      <w:r w:rsidRPr="00A31567">
        <w:t xml:space="preserve"> and assents to the truth of what it knows.</w:t>
      </w:r>
    </w:p>
    <w:p w14:paraId="5F2F393F" w14:textId="77777777" w:rsidR="000C4EAC" w:rsidRPr="005309EE" w:rsidRDefault="000C4EAC" w:rsidP="00FD3950">
      <w:pPr>
        <w:pStyle w:val="Heading3"/>
        <w:spacing w:before="40" w:afterLines="60" w:after="144"/>
      </w:pPr>
      <w:bookmarkStart w:id="116" w:name="_Toc91429435"/>
      <w:r w:rsidRPr="005309EE">
        <w:t>The Will</w:t>
      </w:r>
      <w:bookmarkEnd w:id="116"/>
    </w:p>
    <w:p w14:paraId="31B41D06" w14:textId="77777777" w:rsidR="000C4EAC" w:rsidRPr="00A31567" w:rsidRDefault="000C4EAC" w:rsidP="00FD3950">
      <w:pPr>
        <w:pStyle w:val="Heading4"/>
        <w:spacing w:before="40" w:afterLines="60" w:after="144"/>
      </w:pPr>
      <w:r w:rsidRPr="00A31567">
        <w:t>This is the appetitive power of a spiritual being.</w:t>
      </w:r>
    </w:p>
    <w:p w14:paraId="65CA41AC" w14:textId="77777777" w:rsidR="000C4EAC" w:rsidRDefault="00F460A9" w:rsidP="00FD3950">
      <w:pPr>
        <w:pStyle w:val="Heading4"/>
        <w:spacing w:before="40" w:afterLines="60" w:after="144"/>
      </w:pPr>
      <w:r>
        <w:t>The intellect knows the object;</w:t>
      </w:r>
      <w:r w:rsidR="000C4EAC" w:rsidRPr="00A31567">
        <w:t xml:space="preserve"> the will has a desire for it</w:t>
      </w:r>
      <w:r w:rsidR="003F5C49">
        <w:t xml:space="preserve"> and chooses it</w:t>
      </w:r>
      <w:r w:rsidR="000C4EAC" w:rsidRPr="00A31567">
        <w:t>.</w:t>
      </w:r>
    </w:p>
    <w:p w14:paraId="1B46632A" w14:textId="77777777" w:rsidR="00361DE2" w:rsidRPr="00361DE2" w:rsidRDefault="00361DE2" w:rsidP="00361DE2"/>
    <w:p w14:paraId="76570983" w14:textId="77777777" w:rsidR="00361DE2" w:rsidRDefault="00361DE2" w:rsidP="00361DE2">
      <w:pPr>
        <w:pStyle w:val="Heading3"/>
      </w:pPr>
      <w:r>
        <w:t>Emotions</w:t>
      </w:r>
    </w:p>
    <w:p w14:paraId="0414DCD5" w14:textId="77777777" w:rsidR="00361DE2" w:rsidRPr="00481979" w:rsidRDefault="00361DE2" w:rsidP="00361DE2">
      <w:pPr>
        <w:pStyle w:val="Heading4"/>
        <w:rPr>
          <w:sz w:val="18"/>
          <w:szCs w:val="14"/>
        </w:rPr>
      </w:pPr>
      <w:r>
        <w:t>A</w:t>
      </w:r>
      <w:r w:rsidRPr="00481979">
        <w:t>n emotion is essentially a spontaneous movement consisting of a</w:t>
      </w:r>
      <w:r>
        <w:t xml:space="preserve">n </w:t>
      </w:r>
      <w:proofErr w:type="spellStart"/>
      <w:r>
        <w:t>affective</w:t>
      </w:r>
      <w:proofErr w:type="spellEnd"/>
      <w:r w:rsidRPr="00481979">
        <w:t xml:space="preserve"> response to a specific apprehended object.</w:t>
      </w:r>
    </w:p>
    <w:p w14:paraId="2F687CC5" w14:textId="77777777" w:rsidR="00361DE2" w:rsidRPr="00481979" w:rsidRDefault="00361DE2" w:rsidP="00361DE2">
      <w:pPr>
        <w:autoSpaceDE w:val="0"/>
        <w:autoSpaceDN w:val="0"/>
        <w:adjustRightInd w:val="0"/>
        <w:rPr>
          <w:sz w:val="18"/>
          <w:szCs w:val="14"/>
        </w:rPr>
      </w:pPr>
    </w:p>
    <w:p w14:paraId="56875D8B" w14:textId="77777777" w:rsidR="00361DE2" w:rsidRPr="00481979" w:rsidRDefault="00361DE2" w:rsidP="00361DE2">
      <w:pPr>
        <w:pStyle w:val="Heading4"/>
      </w:pPr>
      <w:r>
        <w:t>An emotion can be</w:t>
      </w:r>
      <w:r w:rsidRPr="00481979">
        <w:t xml:space="preserve"> </w:t>
      </w:r>
      <w:r>
        <w:t xml:space="preserve">both passive, </w:t>
      </w:r>
      <w:r w:rsidRPr="00481979">
        <w:t>“I am affected</w:t>
      </w:r>
      <w:r>
        <w:t>,</w:t>
      </w:r>
      <w:r w:rsidRPr="00481979">
        <w:t>”</w:t>
      </w:r>
      <w:r>
        <w:t xml:space="preserve"> and active, </w:t>
      </w:r>
      <w:r w:rsidRPr="00481979">
        <w:t>“I move towards or away from something”</w:t>
      </w:r>
      <w:r>
        <w:t xml:space="preserve"> because it is agreeable or </w:t>
      </w:r>
      <w:r w:rsidRPr="00481979">
        <w:t>disagreeable, a value or</w:t>
      </w:r>
      <w:r>
        <w:t xml:space="preserve"> disvalue, good or evil</w:t>
      </w:r>
      <w:r w:rsidRPr="00481979">
        <w:t xml:space="preserve">. </w:t>
      </w:r>
    </w:p>
    <w:p w14:paraId="221C7E61" w14:textId="77777777" w:rsidR="00361DE2" w:rsidRPr="00361DE2" w:rsidRDefault="00361DE2" w:rsidP="00361DE2"/>
    <w:p w14:paraId="3A2923C2" w14:textId="77777777" w:rsidR="000C4EAC" w:rsidRPr="005309EE" w:rsidRDefault="000C4EAC" w:rsidP="00FD3950">
      <w:pPr>
        <w:pStyle w:val="Heading3"/>
        <w:spacing w:before="40" w:afterLines="60" w:after="144"/>
      </w:pPr>
      <w:bookmarkStart w:id="117" w:name="_Toc91429436"/>
      <w:r w:rsidRPr="005309EE">
        <w:t xml:space="preserve">The </w:t>
      </w:r>
      <w:r w:rsidR="00D96BC3">
        <w:t>Intellect &amp; Will</w:t>
      </w:r>
      <w:r w:rsidRPr="005309EE">
        <w:t xml:space="preserve">:  </w:t>
      </w:r>
      <w:r w:rsidR="002A78B6">
        <w:t xml:space="preserve">Two </w:t>
      </w:r>
      <w:r w:rsidRPr="005309EE">
        <w:t xml:space="preserve">Models </w:t>
      </w:r>
      <w:bookmarkEnd w:id="117"/>
    </w:p>
    <w:p w14:paraId="574D9F1E" w14:textId="77777777" w:rsidR="000C4EAC" w:rsidRPr="005309EE" w:rsidRDefault="000C4EAC" w:rsidP="00FD3950">
      <w:pPr>
        <w:pStyle w:val="Heading4"/>
        <w:spacing w:before="40" w:afterLines="60" w:after="144"/>
        <w:rPr>
          <w:b/>
          <w:i/>
        </w:rPr>
      </w:pPr>
      <w:r w:rsidRPr="005309EE">
        <w:rPr>
          <w:b/>
          <w:i/>
        </w:rPr>
        <w:t>Thomistic Model</w:t>
      </w:r>
    </w:p>
    <w:p w14:paraId="57DE3357" w14:textId="77777777" w:rsidR="000C4EAC" w:rsidRPr="00A31567" w:rsidRDefault="000C4EAC" w:rsidP="00FD3950">
      <w:pPr>
        <w:pStyle w:val="Heading5"/>
        <w:spacing w:before="40" w:afterLines="60" w:after="144"/>
      </w:pPr>
      <w:r w:rsidRPr="00A31567">
        <w:t>The intellect is prior to the will and is the deliberative faculty.</w:t>
      </w:r>
    </w:p>
    <w:p w14:paraId="02646A99" w14:textId="77777777" w:rsidR="000C4EAC" w:rsidRPr="00A31567" w:rsidRDefault="000C4EAC" w:rsidP="00FD3950">
      <w:pPr>
        <w:pStyle w:val="Heading5"/>
        <w:spacing w:before="40" w:afterLines="60" w:after="144"/>
      </w:pPr>
      <w:r w:rsidRPr="00A31567">
        <w:t>The will does not deliberate</w:t>
      </w:r>
      <w:r w:rsidR="002A78B6">
        <w:t>,</w:t>
      </w:r>
      <w:r w:rsidRPr="00A31567">
        <w:t xml:space="preserve"> but desires that which the intellect knows</w:t>
      </w:r>
      <w:r w:rsidR="002A78B6">
        <w:t xml:space="preserve"> and values</w:t>
      </w:r>
      <w:r w:rsidRPr="00A31567">
        <w:t xml:space="preserve"> as good</w:t>
      </w:r>
      <w:r w:rsidR="002A78B6">
        <w:t xml:space="preserve">, </w:t>
      </w:r>
      <w:r w:rsidRPr="00A31567">
        <w:t>true</w:t>
      </w:r>
      <w:r w:rsidR="002A78B6">
        <w:t>, beautiful, beneficial, etc.</w:t>
      </w:r>
    </w:p>
    <w:p w14:paraId="615A28D3" w14:textId="77777777" w:rsidR="000C4EAC" w:rsidRPr="00A31567" w:rsidRDefault="000C4EAC" w:rsidP="00FD3950">
      <w:pPr>
        <w:pStyle w:val="Heading5"/>
        <w:spacing w:before="40" w:afterLines="60" w:after="144"/>
      </w:pPr>
      <w:r w:rsidRPr="00A31567">
        <w:t xml:space="preserve">The will is </w:t>
      </w:r>
      <w:r w:rsidR="002A78B6">
        <w:t xml:space="preserve">the </w:t>
      </w:r>
      <w:r w:rsidRPr="00A31567">
        <w:t>rational appetite</w:t>
      </w:r>
      <w:r w:rsidR="002A78B6">
        <w:t xml:space="preserve"> as a faculty.</w:t>
      </w:r>
    </w:p>
    <w:p w14:paraId="5ADD1E2A" w14:textId="77777777" w:rsidR="000C4EAC" w:rsidRPr="005309EE" w:rsidRDefault="000C4EAC" w:rsidP="00FD3950">
      <w:pPr>
        <w:pStyle w:val="Heading4"/>
        <w:spacing w:before="40" w:afterLines="60" w:after="144"/>
        <w:rPr>
          <w:b/>
          <w:i/>
        </w:rPr>
      </w:pPr>
      <w:r w:rsidRPr="005309EE">
        <w:rPr>
          <w:b/>
          <w:i/>
        </w:rPr>
        <w:t>Duns Scotus’ Model</w:t>
      </w:r>
    </w:p>
    <w:p w14:paraId="6FDB173C" w14:textId="77777777" w:rsidR="000C4EAC" w:rsidRPr="00A31567" w:rsidRDefault="000C4EAC" w:rsidP="00FD3950">
      <w:pPr>
        <w:pStyle w:val="Heading5"/>
        <w:spacing w:before="40" w:afterLines="60" w:after="144"/>
      </w:pPr>
      <w:r w:rsidRPr="00A31567">
        <w:t>The will is free and self-moved.</w:t>
      </w:r>
    </w:p>
    <w:p w14:paraId="43173ACE" w14:textId="77777777" w:rsidR="000C4EAC" w:rsidRPr="00A31567" w:rsidRDefault="00691912" w:rsidP="00FD3950">
      <w:pPr>
        <w:pStyle w:val="Heading5"/>
        <w:spacing w:before="40" w:afterLines="60" w:after="144"/>
      </w:pPr>
      <w:r>
        <w:t>Humans</w:t>
      </w:r>
      <w:r w:rsidR="000C4EAC" w:rsidRPr="00A31567">
        <w:t xml:space="preserve"> act on the basis of knowledge that </w:t>
      </w:r>
      <w:r>
        <w:t>they</w:t>
      </w:r>
      <w:r w:rsidR="000C4EAC" w:rsidRPr="00A31567">
        <w:t xml:space="preserve"> choose to know and hold as true.</w:t>
      </w:r>
    </w:p>
    <w:p w14:paraId="6D37BACA" w14:textId="77777777" w:rsidR="000C4EAC" w:rsidRPr="00A31567" w:rsidRDefault="000C4EAC" w:rsidP="00FD3950">
      <w:pPr>
        <w:pStyle w:val="Heading5"/>
        <w:spacing w:before="40" w:afterLines="60" w:after="144"/>
      </w:pPr>
      <w:r w:rsidRPr="00A31567">
        <w:t xml:space="preserve">However, </w:t>
      </w:r>
      <w:r w:rsidR="00691912">
        <w:t xml:space="preserve">here, </w:t>
      </w:r>
      <w:r w:rsidRPr="00A31567">
        <w:t xml:space="preserve">the will is </w:t>
      </w:r>
      <w:r w:rsidR="00691912">
        <w:t xml:space="preserve">still, </w:t>
      </w:r>
      <w:r w:rsidRPr="00A31567">
        <w:t>in some sense</w:t>
      </w:r>
      <w:r w:rsidR="00691912">
        <w:t>,</w:t>
      </w:r>
      <w:r w:rsidRPr="00A31567">
        <w:t xml:space="preserve"> dependent on the intellect. </w:t>
      </w:r>
    </w:p>
    <w:p w14:paraId="0E05BBF1" w14:textId="77777777" w:rsidR="000C4EAC" w:rsidRPr="005309EE" w:rsidRDefault="000C4EAC" w:rsidP="00FD3950">
      <w:pPr>
        <w:pStyle w:val="Heading4"/>
        <w:spacing w:before="40" w:afterLines="60" w:after="144"/>
        <w:rPr>
          <w:b/>
          <w:i/>
        </w:rPr>
      </w:pPr>
      <w:r w:rsidRPr="005309EE">
        <w:rPr>
          <w:b/>
          <w:i/>
        </w:rPr>
        <w:t>The Effects of Sin on the Intellect and the Will</w:t>
      </w:r>
    </w:p>
    <w:p w14:paraId="0D07B70A" w14:textId="77777777" w:rsidR="000C4EAC" w:rsidRPr="00A31567" w:rsidRDefault="000C4EAC" w:rsidP="00FD3950">
      <w:pPr>
        <w:pStyle w:val="Heading5"/>
        <w:spacing w:before="40" w:afterLines="60" w:after="144"/>
        <w:rPr>
          <w:i/>
        </w:rPr>
      </w:pPr>
      <w:r w:rsidRPr="00A31567">
        <w:rPr>
          <w:i/>
        </w:rPr>
        <w:t>Appetites</w:t>
      </w:r>
    </w:p>
    <w:p w14:paraId="7C05ADBB" w14:textId="77777777" w:rsidR="000C4EAC" w:rsidRPr="00A31567" w:rsidRDefault="000C4EAC" w:rsidP="00FD3950">
      <w:pPr>
        <w:pStyle w:val="Heading6"/>
        <w:spacing w:before="40" w:afterLines="60" w:after="144"/>
      </w:pPr>
      <w:r w:rsidRPr="00A31567">
        <w:t>Def</w:t>
      </w:r>
      <w:r>
        <w:t>inition</w:t>
      </w:r>
      <w:r w:rsidRPr="00A31567">
        <w:t>: The capacity of a being that seeks out or inclines toward a good.</w:t>
      </w:r>
    </w:p>
    <w:p w14:paraId="00E6DA7F" w14:textId="77777777" w:rsidR="000C4EAC" w:rsidRPr="00A31567" w:rsidRDefault="000C4EAC" w:rsidP="00FD3950">
      <w:pPr>
        <w:pStyle w:val="Heading6"/>
        <w:spacing w:before="40" w:afterLines="60" w:after="144"/>
      </w:pPr>
      <w:r w:rsidRPr="00A31567">
        <w:t>The exercise of the will implies appetite.</w:t>
      </w:r>
    </w:p>
    <w:p w14:paraId="3358DB7B" w14:textId="77777777" w:rsidR="000C4EAC" w:rsidRDefault="000C4EAC" w:rsidP="00FD3950">
      <w:pPr>
        <w:pStyle w:val="Heading6"/>
        <w:spacing w:before="40" w:afterLines="60" w:after="144"/>
      </w:pPr>
      <w:r w:rsidRPr="00A31567">
        <w:t>Sin distorts the appetite.  Sinful beings misidentify the good, particularly ultimate good, and desires finite things as ends in themselves.</w:t>
      </w:r>
    </w:p>
    <w:p w14:paraId="72E8D101" w14:textId="77777777" w:rsidR="004374B2" w:rsidRDefault="004374B2" w:rsidP="004374B2"/>
    <w:p w14:paraId="68A6F81A" w14:textId="77777777" w:rsidR="004374B2" w:rsidRPr="004374B2" w:rsidRDefault="004374B2" w:rsidP="004374B2"/>
    <w:p w14:paraId="6888F2DB" w14:textId="77777777" w:rsidR="000C4EAC" w:rsidRPr="00A31567" w:rsidRDefault="000C4EAC" w:rsidP="00FD3950">
      <w:pPr>
        <w:pStyle w:val="Heading5"/>
        <w:spacing w:before="40" w:afterLines="60" w:after="144"/>
        <w:rPr>
          <w:i/>
        </w:rPr>
      </w:pPr>
      <w:r w:rsidRPr="00A31567">
        <w:rPr>
          <w:i/>
        </w:rPr>
        <w:t>The Wrong Type of Appetite</w:t>
      </w:r>
      <w:r w:rsidR="00DB24FA">
        <w:rPr>
          <w:i/>
        </w:rPr>
        <w:t xml:space="preserve">:  </w:t>
      </w:r>
      <w:r w:rsidR="00DB24FA" w:rsidRPr="00A31567">
        <w:rPr>
          <w:i/>
        </w:rPr>
        <w:t>Concupiscence</w:t>
      </w:r>
    </w:p>
    <w:p w14:paraId="68D9AD99" w14:textId="77777777" w:rsidR="000C4EAC" w:rsidRPr="00A31567" w:rsidRDefault="004374B2" w:rsidP="00FD3950">
      <w:pPr>
        <w:pStyle w:val="Heading6"/>
        <w:spacing w:before="40" w:afterLines="60" w:after="144"/>
      </w:pPr>
      <w:r>
        <w:t xml:space="preserve">Concupiscence </w:t>
      </w:r>
      <w:r w:rsidR="000C4EAC" w:rsidRPr="00A31567">
        <w:t xml:space="preserve">is the wrongful desire </w:t>
      </w:r>
      <w:r>
        <w:t>or inclination</w:t>
      </w:r>
      <w:r w:rsidR="00DB24FA">
        <w:t xml:space="preserve"> </w:t>
      </w:r>
      <w:r w:rsidR="000C4EAC" w:rsidRPr="00A31567">
        <w:t xml:space="preserve">present in </w:t>
      </w:r>
      <w:r w:rsidR="00DB24FA">
        <w:t xml:space="preserve">fallen human beings </w:t>
      </w:r>
      <w:r w:rsidR="000C4EAC" w:rsidRPr="00A31567">
        <w:t>that is the source of sin.</w:t>
      </w:r>
    </w:p>
    <w:p w14:paraId="01E5B1F5" w14:textId="77777777" w:rsidR="00DB24FA" w:rsidRDefault="000C4EAC" w:rsidP="00DB24FA">
      <w:pPr>
        <w:pStyle w:val="Heading6"/>
        <w:spacing w:before="40" w:afterLines="60" w:after="144"/>
      </w:pPr>
      <w:r w:rsidRPr="00A31567">
        <w:t>Thus, concupiscence is the privation of original righteousness and a positive cause of sin.</w:t>
      </w:r>
    </w:p>
    <w:p w14:paraId="63E8C2A4" w14:textId="77777777" w:rsidR="00DB24FA" w:rsidRPr="00DB24FA" w:rsidRDefault="00DB24FA" w:rsidP="00DB24FA">
      <w:pPr>
        <w:pStyle w:val="Heading6"/>
      </w:pPr>
      <w:r>
        <w:t>When used of inclination, the desire results from the orientation of the heart.</w:t>
      </w:r>
    </w:p>
    <w:p w14:paraId="73800816" w14:textId="77777777" w:rsidR="00735D4A" w:rsidRDefault="00735D4A" w:rsidP="00735D4A"/>
    <w:p w14:paraId="11C3242A" w14:textId="77777777" w:rsidR="00735D4A" w:rsidRPr="00735D4A" w:rsidRDefault="00735D4A" w:rsidP="00735D4A"/>
    <w:p w14:paraId="064F0F97" w14:textId="77777777" w:rsidR="000C4EAC" w:rsidRPr="005309EE" w:rsidRDefault="000C4EAC" w:rsidP="00FD3950">
      <w:pPr>
        <w:pStyle w:val="Heading4"/>
        <w:spacing w:before="40" w:afterLines="60" w:after="144"/>
        <w:rPr>
          <w:b/>
          <w:i/>
        </w:rPr>
      </w:pPr>
      <w:r w:rsidRPr="005309EE">
        <w:rPr>
          <w:b/>
          <w:i/>
        </w:rPr>
        <w:t>Original Righteousness &amp; “Good” Appetites</w:t>
      </w:r>
    </w:p>
    <w:p w14:paraId="2215CD67" w14:textId="77777777" w:rsidR="000C4EAC" w:rsidRPr="00A31567" w:rsidRDefault="000C4EAC" w:rsidP="00FD3950">
      <w:pPr>
        <w:pStyle w:val="Heading5"/>
        <w:spacing w:before="40" w:afterLines="60" w:after="144"/>
      </w:pPr>
      <w:r w:rsidRPr="00A31567">
        <w:t xml:space="preserve">The phrase “Original </w:t>
      </w:r>
      <w:r w:rsidR="00924353">
        <w:t>Righteousness” describes the</w:t>
      </w:r>
      <w:r w:rsidRPr="00A31567">
        <w:t xml:space="preserve"> Righteousness of Adam &amp; Eve before the Fall.</w:t>
      </w:r>
    </w:p>
    <w:p w14:paraId="3975AF13" w14:textId="77777777" w:rsidR="000C4EAC" w:rsidRPr="00A31567" w:rsidRDefault="000C4EAC" w:rsidP="00FD3950">
      <w:pPr>
        <w:pStyle w:val="Heading6"/>
        <w:spacing w:before="40" w:afterLines="60" w:after="144"/>
      </w:pPr>
      <w:r w:rsidRPr="00A31567">
        <w:t>They were Able to Sin &amp; Able Not to Sin</w:t>
      </w:r>
    </w:p>
    <w:p w14:paraId="72CA50C1" w14:textId="77777777" w:rsidR="000C4EAC" w:rsidRPr="00A31567" w:rsidRDefault="000C4EAC" w:rsidP="00FD3950">
      <w:pPr>
        <w:pStyle w:val="Heading6"/>
        <w:spacing w:before="40" w:afterLines="60" w:after="144"/>
      </w:pPr>
      <w:r w:rsidRPr="00A31567">
        <w:t>They possessed Perfect Knowledge of God.</w:t>
      </w:r>
    </w:p>
    <w:p w14:paraId="5688E8AF" w14:textId="77777777" w:rsidR="000C4EAC" w:rsidRPr="00A31567" w:rsidRDefault="000C4EAC" w:rsidP="00FD3950">
      <w:pPr>
        <w:pStyle w:val="Heading6"/>
        <w:spacing w:before="40" w:afterLines="60" w:after="144"/>
      </w:pPr>
      <w:r w:rsidRPr="00A31567">
        <w:t>They possessed a Perfect Relationship to God.</w:t>
      </w:r>
    </w:p>
    <w:p w14:paraId="5D53630E" w14:textId="77777777" w:rsidR="000C4EAC" w:rsidRDefault="000C4EAC" w:rsidP="00FD3950">
      <w:pPr>
        <w:pStyle w:val="Heading6"/>
        <w:spacing w:before="40" w:afterLines="60" w:after="144"/>
      </w:pPr>
      <w:r w:rsidRPr="00A31567">
        <w:t xml:space="preserve">Their </w:t>
      </w:r>
      <w:r w:rsidR="00DB24FA">
        <w:t>h</w:t>
      </w:r>
      <w:r w:rsidRPr="00A31567">
        <w:t>earts were</w:t>
      </w:r>
      <w:r w:rsidR="00DB24FA">
        <w:t xml:space="preserve"> oriented</w:t>
      </w:r>
      <w:r w:rsidRPr="00A31567">
        <w:t xml:space="preserve"> to the Ultimate End— God.</w:t>
      </w:r>
    </w:p>
    <w:p w14:paraId="630BF5FD" w14:textId="77777777" w:rsidR="00DB24FA" w:rsidRPr="00DB24FA" w:rsidRDefault="00DB24FA" w:rsidP="00DB24FA"/>
    <w:p w14:paraId="5CE8C5F2" w14:textId="77777777" w:rsidR="000C4EAC" w:rsidRPr="005309EE" w:rsidRDefault="000C4EAC" w:rsidP="00FD3950">
      <w:pPr>
        <w:pStyle w:val="Heading4"/>
        <w:spacing w:before="40" w:afterLines="60" w:after="144"/>
        <w:rPr>
          <w:b/>
          <w:i/>
        </w:rPr>
      </w:pPr>
      <w:r w:rsidRPr="005309EE">
        <w:rPr>
          <w:b/>
          <w:i/>
        </w:rPr>
        <w:t>The Heart of Man</w:t>
      </w:r>
    </w:p>
    <w:p w14:paraId="68FEC95A" w14:textId="77777777" w:rsidR="000C4EAC" w:rsidRPr="00A31567" w:rsidRDefault="000C4EAC" w:rsidP="00FD3950">
      <w:pPr>
        <w:pStyle w:val="Heading5"/>
        <w:spacing w:before="40" w:afterLines="60" w:after="144"/>
      </w:pPr>
      <w:r w:rsidRPr="00A31567">
        <w:t xml:space="preserve">Definitions:  In theological anthropology, the heart is the ground or foundation of the intellect, will and affections.  It gives an orientation to our faculties.  </w:t>
      </w:r>
    </w:p>
    <w:p w14:paraId="117F65E1" w14:textId="77777777" w:rsidR="000C4EAC" w:rsidRPr="00A31567" w:rsidRDefault="000C4EAC" w:rsidP="00FD3950">
      <w:pPr>
        <w:pStyle w:val="Heading5"/>
        <w:spacing w:before="40" w:afterLines="60" w:after="144"/>
      </w:pPr>
      <w:r w:rsidRPr="00A31567">
        <w:t xml:space="preserve">A good heart is </w:t>
      </w:r>
      <w:proofErr w:type="spellStart"/>
      <w:r w:rsidRPr="00A31567">
        <w:t>godwardly</w:t>
      </w:r>
      <w:proofErr w:type="spellEnd"/>
      <w:r w:rsidRPr="00A31567">
        <w:t xml:space="preserve"> directed</w:t>
      </w:r>
      <w:r w:rsidR="00DB24FA">
        <w:t xml:space="preserve"> or oriented</w:t>
      </w:r>
      <w:r w:rsidRPr="00A31567">
        <w:t>.</w:t>
      </w:r>
    </w:p>
    <w:p w14:paraId="5F741698" w14:textId="77777777" w:rsidR="000C4EAC" w:rsidRPr="00A31567" w:rsidRDefault="000C4EAC" w:rsidP="00FD3950">
      <w:pPr>
        <w:pStyle w:val="Heading5"/>
        <w:spacing w:before="40" w:afterLines="60" w:after="144"/>
      </w:pPr>
      <w:r w:rsidRPr="00A31567">
        <w:t>A bad heart is reflexively directed</w:t>
      </w:r>
      <w:r w:rsidR="00DB24FA">
        <w:t xml:space="preserve"> or oriented</w:t>
      </w:r>
      <w:r w:rsidRPr="00A31567">
        <w:t>, that is, turned in on itself.</w:t>
      </w:r>
    </w:p>
    <w:p w14:paraId="0393A55B" w14:textId="77777777" w:rsidR="000C4EAC" w:rsidRPr="00A31567" w:rsidRDefault="000C4EAC" w:rsidP="00FD3950">
      <w:pPr>
        <w:pStyle w:val="Heading5"/>
        <w:spacing w:before="40" w:afterLines="60" w:after="144"/>
      </w:pPr>
      <w:r w:rsidRPr="00A31567">
        <w:t xml:space="preserve">The </w:t>
      </w:r>
      <w:r w:rsidR="00DB24FA">
        <w:t>f</w:t>
      </w:r>
      <w:r w:rsidRPr="00A31567">
        <w:t xml:space="preserve">undamental </w:t>
      </w:r>
      <w:r w:rsidR="00DB24FA">
        <w:t>p</w:t>
      </w:r>
      <w:r w:rsidRPr="00A31567">
        <w:t xml:space="preserve">roblem with Man is that the heart is curved in upon itself. </w:t>
      </w:r>
    </w:p>
    <w:p w14:paraId="523B4942" w14:textId="77777777" w:rsidR="000C4EAC" w:rsidRPr="00A31567" w:rsidRDefault="000C4EAC" w:rsidP="00FD3950">
      <w:pPr>
        <w:pStyle w:val="Heading6"/>
        <w:spacing w:before="40" w:afterLines="60" w:after="144"/>
      </w:pPr>
      <w:r w:rsidRPr="00A31567">
        <w:t>Jer. 17:9</w:t>
      </w:r>
    </w:p>
    <w:p w14:paraId="47764177" w14:textId="77777777" w:rsidR="000C4EAC" w:rsidRPr="00A31567" w:rsidRDefault="000C4EAC" w:rsidP="00FD3950">
      <w:pPr>
        <w:pStyle w:val="Heading6"/>
        <w:spacing w:before="40" w:afterLines="60" w:after="144"/>
      </w:pPr>
      <w:r w:rsidRPr="00A31567">
        <w:t>Matt. 15:15-20</w:t>
      </w:r>
    </w:p>
    <w:p w14:paraId="1EBA5FEE" w14:textId="77777777" w:rsidR="000C4EAC" w:rsidRPr="00A31567" w:rsidRDefault="000C4EAC" w:rsidP="00FD3950">
      <w:pPr>
        <w:pStyle w:val="Heading6"/>
        <w:spacing w:before="40" w:afterLines="60" w:after="144"/>
      </w:pPr>
      <w:r w:rsidRPr="00A31567">
        <w:t>Ezek. 36:25-27</w:t>
      </w:r>
    </w:p>
    <w:p w14:paraId="6EFEDDF0" w14:textId="77777777" w:rsidR="000C4EAC" w:rsidRDefault="000C4EAC" w:rsidP="00FD3950">
      <w:pPr>
        <w:spacing w:before="40" w:afterLines="60" w:after="144"/>
      </w:pPr>
    </w:p>
    <w:p w14:paraId="42952E08" w14:textId="77777777" w:rsidR="000C4EAC" w:rsidRPr="00B31CF7" w:rsidRDefault="000C4EAC" w:rsidP="00FD3950">
      <w:pPr>
        <w:spacing w:before="40" w:afterLines="60" w:after="144"/>
      </w:pPr>
    </w:p>
    <w:sectPr w:rsidR="000C4EAC" w:rsidRPr="00B31CF7" w:rsidSect="00FC0A36">
      <w:headerReference w:type="default" r:id="rId7"/>
      <w:headerReference w:type="first" r:id="rId8"/>
      <w:footerReference w:type="first" r:id="rId9"/>
      <w:pgSz w:w="12240" w:h="15840" w:code="1"/>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399F" w14:textId="77777777" w:rsidR="00FC0A36" w:rsidRDefault="00FC0A36">
      <w:r>
        <w:separator/>
      </w:r>
    </w:p>
  </w:endnote>
  <w:endnote w:type="continuationSeparator" w:id="0">
    <w:p w14:paraId="7A466ACF" w14:textId="77777777" w:rsidR="00FC0A36" w:rsidRDefault="00FC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9863" w14:textId="36899929" w:rsidR="001E105E" w:rsidRPr="009B368D" w:rsidRDefault="009C091D" w:rsidP="009552A1">
    <w:pPr>
      <w:pStyle w:val="Footer"/>
      <w:rPr>
        <w:sz w:val="18"/>
      </w:rPr>
    </w:pPr>
    <w:r>
      <w:rPr>
        <w:sz w:val="18"/>
      </w:rPr>
      <w:t>C</w:t>
    </w:r>
    <w:r w:rsidR="00E25138">
      <w:rPr>
        <w:sz w:val="18"/>
      </w:rPr>
      <w:t>opyright © 20</w:t>
    </w:r>
    <w:r w:rsidR="00D866E5">
      <w:rPr>
        <w:sz w:val="18"/>
      </w:rPr>
      <w:t>2</w:t>
    </w:r>
    <w:r w:rsidR="00EC726C">
      <w:rPr>
        <w:sz w:val="18"/>
      </w:rPr>
      <w:t>4</w:t>
    </w:r>
    <w:r w:rsidR="001E105E" w:rsidRPr="009B368D">
      <w:rPr>
        <w:sz w:val="18"/>
      </w:rPr>
      <w:t xml:space="preserve"> by Kevin Alan Lewis</w:t>
    </w:r>
  </w:p>
  <w:p w14:paraId="4AFACF87" w14:textId="77777777" w:rsidR="001E105E" w:rsidRPr="009552A1" w:rsidRDefault="001E105E">
    <w:pPr>
      <w:pStyle w:val="Footer"/>
      <w:rPr>
        <w:sz w:val="18"/>
      </w:rPr>
    </w:pPr>
    <w:r>
      <w:rPr>
        <w:sz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C884" w14:textId="77777777" w:rsidR="00FC0A36" w:rsidRDefault="00FC0A36">
      <w:r>
        <w:separator/>
      </w:r>
    </w:p>
  </w:footnote>
  <w:footnote w:type="continuationSeparator" w:id="0">
    <w:p w14:paraId="41EB4324" w14:textId="77777777" w:rsidR="00FC0A36" w:rsidRDefault="00FC0A36">
      <w:r>
        <w:continuationSeparator/>
      </w:r>
    </w:p>
  </w:footnote>
  <w:footnote w:id="1">
    <w:p w14:paraId="5C6130ED" w14:textId="77777777" w:rsidR="00990692" w:rsidRDefault="00990692" w:rsidP="00990692">
      <w:pPr>
        <w:pStyle w:val="Footnote"/>
        <w:numPr>
          <w:ilvl w:val="0"/>
          <w:numId w:val="0"/>
        </w:numPr>
        <w:ind w:firstLine="720"/>
      </w:pPr>
      <w:r>
        <w:rPr>
          <w:rStyle w:val="FootnoteReference"/>
        </w:rPr>
        <w:footnoteRef/>
      </w:r>
      <w:r>
        <w:t xml:space="preserve"> For more on the issue of distinctions, see Richard Muller, </w:t>
      </w:r>
      <w:r>
        <w:rPr>
          <w:i/>
        </w:rPr>
        <w:t>Dictionary of Latin &amp; Greek Theological Terms</w:t>
      </w:r>
      <w:r>
        <w:t xml:space="preserve"> (Grand Rapids:  Baker, 1985); Robert Audi, Ed., </w:t>
      </w:r>
      <w:r>
        <w:rPr>
          <w:i/>
        </w:rPr>
        <w:t>The Cambridge Dictionary of Philosophy,</w:t>
      </w:r>
      <w:r>
        <w:t xml:space="preserve"> 2nd. Ed. (NY: Cambridge University Press, 1999).</w:t>
      </w:r>
    </w:p>
  </w:footnote>
  <w:footnote w:id="2">
    <w:p w14:paraId="179EDC53" w14:textId="77777777" w:rsidR="00BB7828" w:rsidRDefault="00BB7828" w:rsidP="00BB7828">
      <w:pPr>
        <w:pStyle w:val="FootnoteText"/>
      </w:pPr>
      <w:r>
        <w:rPr>
          <w:rStyle w:val="FootnoteReference"/>
        </w:rPr>
        <w:footnoteRef/>
      </w:r>
      <w:r>
        <w:t xml:space="preserve"> </w:t>
      </w:r>
      <w:r w:rsidRPr="008612BA">
        <w:rPr>
          <w:i/>
          <w:sz w:val="20"/>
        </w:rPr>
        <w:t>See</w:t>
      </w:r>
      <w:r w:rsidRPr="008612BA">
        <w:rPr>
          <w:sz w:val="20"/>
        </w:rPr>
        <w:t xml:space="preserve"> Richard Muller, </w:t>
      </w:r>
      <w:r w:rsidRPr="008612BA">
        <w:rPr>
          <w:i/>
          <w:sz w:val="20"/>
        </w:rPr>
        <w:t>Dictionary of Latin &amp; Greek Theological Terms</w:t>
      </w:r>
      <w:r w:rsidRPr="008612BA">
        <w:rPr>
          <w:sz w:val="20"/>
        </w:rPr>
        <w:t xml:space="preserve"> (Grand Rapids:  Baker, 1985)</w:t>
      </w:r>
      <w:r>
        <w:rPr>
          <w:sz w:val="20"/>
        </w:rPr>
        <w:t>.</w:t>
      </w:r>
    </w:p>
  </w:footnote>
  <w:footnote w:id="3">
    <w:p w14:paraId="44772907" w14:textId="77777777" w:rsidR="00BB7828" w:rsidRDefault="00BB7828" w:rsidP="00BB7828">
      <w:pPr>
        <w:pStyle w:val="FootnoteText"/>
        <w:rPr>
          <w:sz w:val="20"/>
        </w:rPr>
      </w:pPr>
      <w:r>
        <w:rPr>
          <w:rStyle w:val="FootnoteReference"/>
          <w:sz w:val="16"/>
        </w:rPr>
        <w:footnoteRef/>
      </w:r>
      <w:r>
        <w:rPr>
          <w:sz w:val="20"/>
        </w:rPr>
        <w:t xml:space="preserve"> Note that (L) indicates a Latin word while (G) indicates a Greek word.</w:t>
      </w:r>
    </w:p>
  </w:footnote>
  <w:footnote w:id="4">
    <w:p w14:paraId="2A6DD952" w14:textId="77777777" w:rsidR="001E105E" w:rsidRDefault="001E105E" w:rsidP="000C4EAC">
      <w:pPr>
        <w:pStyle w:val="FootnoteText"/>
      </w:pPr>
      <w:r>
        <w:rPr>
          <w:rStyle w:val="FootnoteReference"/>
        </w:rPr>
        <w:footnoteRef/>
      </w:r>
      <w:r>
        <w:t xml:space="preserve"> </w:t>
      </w:r>
      <w:r w:rsidRPr="004374B2">
        <w:rPr>
          <w:i/>
          <w:sz w:val="20"/>
        </w:rPr>
        <w:t>See</w:t>
      </w:r>
      <w:r w:rsidRPr="004374B2">
        <w:rPr>
          <w:sz w:val="20"/>
        </w:rPr>
        <w:t xml:space="preserve"> Muller, in </w:t>
      </w:r>
      <w:r w:rsidRPr="00325A78">
        <w:rPr>
          <w:i/>
          <w:sz w:val="20"/>
        </w:rPr>
        <w:t>DLGTT</w:t>
      </w:r>
      <w:r w:rsidRPr="004374B2">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6424" w14:textId="6703506B" w:rsidR="001E105E" w:rsidRDefault="00B9005F" w:rsidP="00315686">
    <w:pPr>
      <w:pStyle w:val="Header"/>
      <w:shd w:val="clear" w:color="auto" w:fill="auto"/>
      <w:tabs>
        <w:tab w:val="clear" w:pos="4320"/>
        <w:tab w:val="clear" w:pos="8640"/>
        <w:tab w:val="center" w:pos="4680"/>
        <w:tab w:val="right" w:pos="9180"/>
      </w:tabs>
      <w:rPr>
        <w:rStyle w:val="PageNumber"/>
      </w:rPr>
    </w:pPr>
    <w:r w:rsidRPr="00260AC9">
      <w:rPr>
        <w:sz w:val="20"/>
      </w:rPr>
      <w:t>E</w:t>
    </w:r>
    <w:r w:rsidR="00EC726C" w:rsidRPr="00260AC9">
      <w:rPr>
        <w:sz w:val="20"/>
      </w:rPr>
      <w:t>lenctic Theology</w:t>
    </w:r>
    <w:r w:rsidR="001E105E" w:rsidRPr="00260AC9">
      <w:rPr>
        <w:sz w:val="20"/>
      </w:rPr>
      <w:tab/>
    </w:r>
    <w:r w:rsidR="00260AC9">
      <w:rPr>
        <w:sz w:val="20"/>
      </w:rPr>
      <w:t xml:space="preserve">Theological </w:t>
    </w:r>
    <w:r w:rsidR="001E105E" w:rsidRPr="00260AC9">
      <w:rPr>
        <w:sz w:val="20"/>
      </w:rPr>
      <w:t>Anthropology</w:t>
    </w:r>
    <w:r w:rsidR="001E105E" w:rsidRPr="00260AC9">
      <w:rPr>
        <w:sz w:val="20"/>
      </w:rPr>
      <w:tab/>
      <w:t xml:space="preserve">Page </w:t>
    </w:r>
    <w:r w:rsidR="001E105E" w:rsidRPr="00260AC9">
      <w:rPr>
        <w:rStyle w:val="PageNumber"/>
      </w:rPr>
      <w:fldChar w:fldCharType="begin"/>
    </w:r>
    <w:r w:rsidR="001E105E" w:rsidRPr="00260AC9">
      <w:rPr>
        <w:rStyle w:val="PageNumber"/>
      </w:rPr>
      <w:instrText xml:space="preserve"> PAGE </w:instrText>
    </w:r>
    <w:r w:rsidR="001E105E" w:rsidRPr="00260AC9">
      <w:rPr>
        <w:rStyle w:val="PageNumber"/>
      </w:rPr>
      <w:fldChar w:fldCharType="separate"/>
    </w:r>
    <w:r w:rsidR="00E63EE5" w:rsidRPr="00260AC9">
      <w:rPr>
        <w:rStyle w:val="PageNumber"/>
        <w:noProof/>
      </w:rPr>
      <w:t>20</w:t>
    </w:r>
    <w:r w:rsidR="001E105E" w:rsidRPr="00260AC9">
      <w:rPr>
        <w:rStyle w:val="PageNumber"/>
      </w:rPr>
      <w:fldChar w:fldCharType="end"/>
    </w:r>
  </w:p>
  <w:p w14:paraId="4BDB8C0C" w14:textId="77777777" w:rsidR="00260AC9" w:rsidRDefault="00260AC9" w:rsidP="00260AC9">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D1DC" w14:textId="77777777" w:rsidR="001E105E" w:rsidRDefault="001E105E">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619139221">
    <w:abstractNumId w:val="0"/>
  </w:num>
  <w:num w:numId="2" w16cid:durableId="1945111994">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282300724">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624235116">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584335788">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1886015564">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1133329611">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883441039">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929578136">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1379353749">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1069302396">
    <w:abstractNumId w:val="3"/>
  </w:num>
  <w:num w:numId="12" w16cid:durableId="1672223386">
    <w:abstractNumId w:val="5"/>
  </w:num>
  <w:num w:numId="13" w16cid:durableId="1162038606">
    <w:abstractNumId w:val="0"/>
  </w:num>
  <w:num w:numId="14" w16cid:durableId="1753119610">
    <w:abstractNumId w:val="0"/>
  </w:num>
  <w:num w:numId="15" w16cid:durableId="970524462">
    <w:abstractNumId w:val="0"/>
  </w:num>
  <w:num w:numId="16" w16cid:durableId="464735684">
    <w:abstractNumId w:val="0"/>
  </w:num>
  <w:num w:numId="17" w16cid:durableId="475607792">
    <w:abstractNumId w:val="0"/>
  </w:num>
  <w:num w:numId="18" w16cid:durableId="1684555897">
    <w:abstractNumId w:val="0"/>
  </w:num>
  <w:num w:numId="19" w16cid:durableId="52198927">
    <w:abstractNumId w:val="0"/>
  </w:num>
  <w:num w:numId="20" w16cid:durableId="1385371566">
    <w:abstractNumId w:val="0"/>
  </w:num>
  <w:num w:numId="21" w16cid:durableId="380135539">
    <w:abstractNumId w:val="0"/>
  </w:num>
  <w:num w:numId="22" w16cid:durableId="1163085158">
    <w:abstractNumId w:val="0"/>
  </w:num>
  <w:num w:numId="23" w16cid:durableId="589848992">
    <w:abstractNumId w:val="0"/>
  </w:num>
  <w:num w:numId="24" w16cid:durableId="1997877943">
    <w:abstractNumId w:val="0"/>
  </w:num>
  <w:num w:numId="25" w16cid:durableId="1190099599">
    <w:abstractNumId w:val="0"/>
  </w:num>
  <w:num w:numId="26" w16cid:durableId="450124351">
    <w:abstractNumId w:val="0"/>
  </w:num>
  <w:num w:numId="27" w16cid:durableId="1992559349">
    <w:abstractNumId w:val="8"/>
  </w:num>
  <w:num w:numId="28" w16cid:durableId="235164950">
    <w:abstractNumId w:val="11"/>
  </w:num>
  <w:num w:numId="29" w16cid:durableId="1801847651">
    <w:abstractNumId w:val="9"/>
  </w:num>
  <w:num w:numId="30" w16cid:durableId="287124996">
    <w:abstractNumId w:val="4"/>
  </w:num>
  <w:num w:numId="31" w16cid:durableId="389420910">
    <w:abstractNumId w:val="10"/>
  </w:num>
  <w:num w:numId="32" w16cid:durableId="349114558">
    <w:abstractNumId w:val="12"/>
  </w:num>
  <w:num w:numId="33" w16cid:durableId="139470660">
    <w:abstractNumId w:val="7"/>
  </w:num>
  <w:num w:numId="34" w16cid:durableId="515927702">
    <w:abstractNumId w:val="6"/>
  </w:num>
  <w:num w:numId="35" w16cid:durableId="10667993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EAC"/>
    <w:rsid w:val="0001721B"/>
    <w:rsid w:val="00031196"/>
    <w:rsid w:val="000316EF"/>
    <w:rsid w:val="0004623B"/>
    <w:rsid w:val="000864C0"/>
    <w:rsid w:val="000A3A2E"/>
    <w:rsid w:val="000B362E"/>
    <w:rsid w:val="000C13B0"/>
    <w:rsid w:val="000C4EAC"/>
    <w:rsid w:val="000E53DA"/>
    <w:rsid w:val="000F6893"/>
    <w:rsid w:val="001037B1"/>
    <w:rsid w:val="00106662"/>
    <w:rsid w:val="00116E0E"/>
    <w:rsid w:val="001A0DFF"/>
    <w:rsid w:val="001A2D13"/>
    <w:rsid w:val="001B33FF"/>
    <w:rsid w:val="001E105E"/>
    <w:rsid w:val="002174C7"/>
    <w:rsid w:val="00217AFE"/>
    <w:rsid w:val="00225CC3"/>
    <w:rsid w:val="00260AC9"/>
    <w:rsid w:val="0028263A"/>
    <w:rsid w:val="00293994"/>
    <w:rsid w:val="002A1D7C"/>
    <w:rsid w:val="002A78B6"/>
    <w:rsid w:val="002B5B50"/>
    <w:rsid w:val="002E40AB"/>
    <w:rsid w:val="002E5B78"/>
    <w:rsid w:val="002F29B0"/>
    <w:rsid w:val="002F4F55"/>
    <w:rsid w:val="00306CC6"/>
    <w:rsid w:val="00315686"/>
    <w:rsid w:val="00323010"/>
    <w:rsid w:val="00325A78"/>
    <w:rsid w:val="00337885"/>
    <w:rsid w:val="00337D3D"/>
    <w:rsid w:val="00351A30"/>
    <w:rsid w:val="003541D6"/>
    <w:rsid w:val="00361DE2"/>
    <w:rsid w:val="003A3501"/>
    <w:rsid w:val="003E0ACF"/>
    <w:rsid w:val="003F5C49"/>
    <w:rsid w:val="00404463"/>
    <w:rsid w:val="00427100"/>
    <w:rsid w:val="004302B4"/>
    <w:rsid w:val="00433500"/>
    <w:rsid w:val="0043541D"/>
    <w:rsid w:val="00435CA2"/>
    <w:rsid w:val="004374B2"/>
    <w:rsid w:val="004A7D03"/>
    <w:rsid w:val="00500878"/>
    <w:rsid w:val="0051051D"/>
    <w:rsid w:val="00515C80"/>
    <w:rsid w:val="0053700F"/>
    <w:rsid w:val="00547316"/>
    <w:rsid w:val="005535B3"/>
    <w:rsid w:val="00554EAC"/>
    <w:rsid w:val="00556159"/>
    <w:rsid w:val="005711A9"/>
    <w:rsid w:val="00581142"/>
    <w:rsid w:val="005B3F32"/>
    <w:rsid w:val="005B5294"/>
    <w:rsid w:val="005C08BD"/>
    <w:rsid w:val="005C118F"/>
    <w:rsid w:val="00614094"/>
    <w:rsid w:val="00640CD3"/>
    <w:rsid w:val="00665E2D"/>
    <w:rsid w:val="00666FDC"/>
    <w:rsid w:val="00691912"/>
    <w:rsid w:val="00697420"/>
    <w:rsid w:val="006A0072"/>
    <w:rsid w:val="00713F9A"/>
    <w:rsid w:val="00726C7E"/>
    <w:rsid w:val="00735D4A"/>
    <w:rsid w:val="00764741"/>
    <w:rsid w:val="007732D5"/>
    <w:rsid w:val="007750FA"/>
    <w:rsid w:val="00777E2B"/>
    <w:rsid w:val="007B612B"/>
    <w:rsid w:val="00812BAB"/>
    <w:rsid w:val="008609BD"/>
    <w:rsid w:val="0088167C"/>
    <w:rsid w:val="00895403"/>
    <w:rsid w:val="00896473"/>
    <w:rsid w:val="008F05F8"/>
    <w:rsid w:val="008F53C0"/>
    <w:rsid w:val="00924353"/>
    <w:rsid w:val="00942C5B"/>
    <w:rsid w:val="009552A1"/>
    <w:rsid w:val="00956C60"/>
    <w:rsid w:val="00970312"/>
    <w:rsid w:val="0098585F"/>
    <w:rsid w:val="00990692"/>
    <w:rsid w:val="009B2340"/>
    <w:rsid w:val="009C091D"/>
    <w:rsid w:val="009C53EB"/>
    <w:rsid w:val="009F3AF2"/>
    <w:rsid w:val="00A02454"/>
    <w:rsid w:val="00A073E6"/>
    <w:rsid w:val="00A2178F"/>
    <w:rsid w:val="00A249C6"/>
    <w:rsid w:val="00A36FC3"/>
    <w:rsid w:val="00A415D1"/>
    <w:rsid w:val="00A45319"/>
    <w:rsid w:val="00A54F73"/>
    <w:rsid w:val="00A56A84"/>
    <w:rsid w:val="00A604C1"/>
    <w:rsid w:val="00A7524A"/>
    <w:rsid w:val="00A849DF"/>
    <w:rsid w:val="00AA2D7C"/>
    <w:rsid w:val="00AC5C5F"/>
    <w:rsid w:val="00AD5309"/>
    <w:rsid w:val="00AE6351"/>
    <w:rsid w:val="00AE7AA6"/>
    <w:rsid w:val="00B060E2"/>
    <w:rsid w:val="00B244B3"/>
    <w:rsid w:val="00B27C5D"/>
    <w:rsid w:val="00B314C0"/>
    <w:rsid w:val="00B31CF7"/>
    <w:rsid w:val="00B42667"/>
    <w:rsid w:val="00B5790B"/>
    <w:rsid w:val="00B61CCD"/>
    <w:rsid w:val="00B62EC1"/>
    <w:rsid w:val="00B64553"/>
    <w:rsid w:val="00B810B4"/>
    <w:rsid w:val="00B9005F"/>
    <w:rsid w:val="00B96683"/>
    <w:rsid w:val="00B9693D"/>
    <w:rsid w:val="00BB7828"/>
    <w:rsid w:val="00BD66EF"/>
    <w:rsid w:val="00C21B2D"/>
    <w:rsid w:val="00C32724"/>
    <w:rsid w:val="00C446A4"/>
    <w:rsid w:val="00C81077"/>
    <w:rsid w:val="00CA69D3"/>
    <w:rsid w:val="00CC2C81"/>
    <w:rsid w:val="00CF1005"/>
    <w:rsid w:val="00D07353"/>
    <w:rsid w:val="00D12537"/>
    <w:rsid w:val="00D25104"/>
    <w:rsid w:val="00D34BB0"/>
    <w:rsid w:val="00D51EFD"/>
    <w:rsid w:val="00D866E5"/>
    <w:rsid w:val="00D96BC3"/>
    <w:rsid w:val="00DA7FC8"/>
    <w:rsid w:val="00DB24FA"/>
    <w:rsid w:val="00DD70D2"/>
    <w:rsid w:val="00E04F83"/>
    <w:rsid w:val="00E10F1C"/>
    <w:rsid w:val="00E22C78"/>
    <w:rsid w:val="00E25138"/>
    <w:rsid w:val="00E5000F"/>
    <w:rsid w:val="00E50AEF"/>
    <w:rsid w:val="00E56885"/>
    <w:rsid w:val="00E60E78"/>
    <w:rsid w:val="00E63EE5"/>
    <w:rsid w:val="00E91701"/>
    <w:rsid w:val="00E9448B"/>
    <w:rsid w:val="00EC168B"/>
    <w:rsid w:val="00EC726C"/>
    <w:rsid w:val="00ED0F84"/>
    <w:rsid w:val="00ED3896"/>
    <w:rsid w:val="00ED5E1A"/>
    <w:rsid w:val="00EE54D6"/>
    <w:rsid w:val="00EE642D"/>
    <w:rsid w:val="00F163DB"/>
    <w:rsid w:val="00F166D5"/>
    <w:rsid w:val="00F460A9"/>
    <w:rsid w:val="00F53015"/>
    <w:rsid w:val="00F578B2"/>
    <w:rsid w:val="00FB2FA7"/>
    <w:rsid w:val="00FC0A36"/>
    <w:rsid w:val="00FC3318"/>
    <w:rsid w:val="00FD3950"/>
    <w:rsid w:val="00FD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06F0A3B"/>
  <w15:chartTrackingRefBased/>
  <w15:docId w15:val="{D541F46D-1A5C-4E87-BD78-F95401E3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EAC"/>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link w:val="Heading4Char"/>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link w:val="Heading5Char"/>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link w:val="Heading6Char"/>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2">
    <w:name w:val="Heading 3 Char2"/>
    <w:aliases w:val="Heading 3 Char Char1,Heading 3 Char1 Char,Heading 3 Char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link w:val="FootnoteTextChar"/>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0C4EAC"/>
    <w:rPr>
      <w:b/>
      <w:i/>
      <w:caps/>
      <w:sz w:val="36"/>
      <w:lang w:val="en-US" w:eastAsia="en-US" w:bidi="ar-SA"/>
    </w:rPr>
  </w:style>
  <w:style w:type="paragraph" w:customStyle="1" w:styleId="StyleHeading4ItalicBefore72ptAfter72pt">
    <w:name w:val="Style Heading 4 + Italic Before:  7.2 pt After:  7.2 pt"/>
    <w:basedOn w:val="Heading4"/>
    <w:rsid w:val="00A36FC3"/>
    <w:pPr>
      <w:spacing w:before="144" w:after="144"/>
    </w:pPr>
    <w:rPr>
      <w:i/>
      <w:iCs/>
    </w:rPr>
  </w:style>
  <w:style w:type="character" w:customStyle="1" w:styleId="reftext">
    <w:name w:val="reftext"/>
    <w:rsid w:val="00A2178F"/>
  </w:style>
  <w:style w:type="character" w:customStyle="1" w:styleId="Heading4Char">
    <w:name w:val="Heading 4 Char"/>
    <w:link w:val="Heading4"/>
    <w:rsid w:val="00990692"/>
    <w:rPr>
      <w:sz w:val="24"/>
    </w:rPr>
  </w:style>
  <w:style w:type="character" w:customStyle="1" w:styleId="Heading5Char">
    <w:name w:val="Heading 5 Char"/>
    <w:link w:val="Heading5"/>
    <w:rsid w:val="00990692"/>
    <w:rPr>
      <w:iCs/>
      <w:sz w:val="24"/>
      <w:szCs w:val="24"/>
    </w:rPr>
  </w:style>
  <w:style w:type="character" w:customStyle="1" w:styleId="Heading6Char">
    <w:name w:val="Heading 6 Char"/>
    <w:link w:val="Heading6"/>
    <w:rsid w:val="00990692"/>
    <w:rPr>
      <w:sz w:val="24"/>
    </w:rPr>
  </w:style>
  <w:style w:type="character" w:customStyle="1" w:styleId="FootnoteTextChar">
    <w:name w:val="Footnote Text Char"/>
    <w:aliases w:val="Time 12 point Char1"/>
    <w:link w:val="FootnoteText"/>
    <w:semiHidden/>
    <w:locked/>
    <w:rsid w:val="009906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F06 Syl</Template>
  <TotalTime>0</TotalTime>
  <Pages>20</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ECD SPR19 Anthropology</vt:lpstr>
    </vt:vector>
  </TitlesOfParts>
  <Company>Biola University</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 SPR19 Anthropology</dc:title>
  <dc:subject/>
  <dc:creator>Castiel</dc:creator>
  <cp:keywords/>
  <cp:lastModifiedBy>Kevin Lewis</cp:lastModifiedBy>
  <cp:revision>2</cp:revision>
  <cp:lastPrinted>2014-03-25T19:25:00Z</cp:lastPrinted>
  <dcterms:created xsi:type="dcterms:W3CDTF">2024-03-30T04:35:00Z</dcterms:created>
  <dcterms:modified xsi:type="dcterms:W3CDTF">2024-03-30T04:35:00Z</dcterms:modified>
</cp:coreProperties>
</file>