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9171" w14:textId="56287C8C" w:rsidR="001860DD" w:rsidRDefault="00243543" w:rsidP="00E4224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40"/>
        </w:rPr>
      </w:pPr>
      <w:bookmarkStart w:id="0" w:name="_Toc79389368"/>
      <w:r>
        <w:rPr>
          <w:sz w:val="40"/>
        </w:rPr>
        <w:t>Elenctic Theology:  Christology</w:t>
      </w:r>
    </w:p>
    <w:p w14:paraId="7CFE5777" w14:textId="2FA80096" w:rsidR="00E42241" w:rsidRPr="008F1FA1" w:rsidRDefault="001860DD" w:rsidP="00E4224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32"/>
          <w:szCs w:val="16"/>
        </w:rPr>
      </w:pPr>
      <w:r w:rsidRPr="008F1FA1">
        <w:rPr>
          <w:sz w:val="32"/>
          <w:szCs w:val="16"/>
        </w:rPr>
        <w:t xml:space="preserve">Kevin </w:t>
      </w:r>
      <w:r w:rsidR="00E42241" w:rsidRPr="008F1FA1">
        <w:rPr>
          <w:sz w:val="32"/>
          <w:szCs w:val="16"/>
        </w:rPr>
        <w:t>Lewis</w:t>
      </w:r>
    </w:p>
    <w:p w14:paraId="446E7202" w14:textId="5B2B389B" w:rsidR="00E42241" w:rsidRPr="0045045D" w:rsidRDefault="00E42241" w:rsidP="00E4224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/>
          <w:sz w:val="40"/>
        </w:rPr>
      </w:pPr>
      <w:r>
        <w:rPr>
          <w:i/>
          <w:sz w:val="40"/>
        </w:rPr>
        <w:t xml:space="preserve">Part </w:t>
      </w:r>
      <w:r w:rsidR="008F1FA1">
        <w:rPr>
          <w:i/>
          <w:sz w:val="40"/>
        </w:rPr>
        <w:t>2</w:t>
      </w:r>
      <w:r>
        <w:rPr>
          <w:i/>
          <w:sz w:val="40"/>
        </w:rPr>
        <w:t xml:space="preserve">: </w:t>
      </w:r>
      <w:r w:rsidR="00071B2E">
        <w:rPr>
          <w:i/>
          <w:sz w:val="40"/>
        </w:rPr>
        <w:t>The Humanity</w:t>
      </w:r>
      <w:r>
        <w:rPr>
          <w:i/>
          <w:sz w:val="40"/>
        </w:rPr>
        <w:t xml:space="preserve"> of Christ</w:t>
      </w:r>
    </w:p>
    <w:bookmarkEnd w:id="0"/>
    <w:p w14:paraId="5C188147" w14:textId="77777777" w:rsidR="00B31CF7" w:rsidRDefault="00B31CF7" w:rsidP="00F30F31"/>
    <w:p w14:paraId="332476BB" w14:textId="77777777" w:rsidR="00F30F31" w:rsidRPr="00FC7FE8" w:rsidRDefault="00F30F31" w:rsidP="00F30F31">
      <w:pPr>
        <w:pStyle w:val="Heading2"/>
        <w:tabs>
          <w:tab w:val="clear" w:pos="360"/>
        </w:tabs>
        <w:spacing w:beforeLines="60" w:before="144" w:afterLines="60" w:after="144"/>
        <w:rPr>
          <w:color w:val="000000"/>
        </w:rPr>
      </w:pPr>
      <w:bookmarkStart w:id="1" w:name="_Toc79389392"/>
      <w:r w:rsidRPr="00FC7FE8">
        <w:rPr>
          <w:color w:val="000000"/>
        </w:rPr>
        <w:t>The Humanity of Christ</w:t>
      </w:r>
      <w:bookmarkEnd w:id="1"/>
    </w:p>
    <w:p w14:paraId="18EBBA07" w14:textId="77777777" w:rsidR="00F30F31" w:rsidRPr="00FC7FE8" w:rsidRDefault="00F30F31" w:rsidP="00F30F31">
      <w:pPr>
        <w:pStyle w:val="Heading3"/>
        <w:tabs>
          <w:tab w:val="clear" w:pos="360"/>
        </w:tabs>
        <w:spacing w:beforeLines="60" w:before="144" w:afterLines="60" w:after="144"/>
        <w:rPr>
          <w:color w:val="000000"/>
        </w:rPr>
      </w:pPr>
      <w:bookmarkStart w:id="2" w:name="_Toc79389393"/>
      <w:r w:rsidRPr="00FC7FE8">
        <w:rPr>
          <w:color w:val="000000"/>
        </w:rPr>
        <w:t>Christ’s Complete and Perfect Humanity</w:t>
      </w:r>
      <w:bookmarkEnd w:id="2"/>
    </w:p>
    <w:p w14:paraId="264C6D12" w14:textId="77777777" w:rsidR="00F30F31" w:rsidRPr="00017656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i/>
          <w:color w:val="000000"/>
        </w:rPr>
      </w:pPr>
      <w:r w:rsidRPr="00017656">
        <w:rPr>
          <w:b/>
          <w:i/>
          <w:color w:val="000000"/>
        </w:rPr>
        <w:t>Introduction</w:t>
      </w:r>
    </w:p>
    <w:p w14:paraId="5D010CCD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 xml:space="preserve">The Importance of the Issue [See also discussion, </w:t>
      </w:r>
      <w:r w:rsidRPr="00FC7FE8">
        <w:rPr>
          <w:b/>
          <w:i/>
          <w:color w:val="000000"/>
        </w:rPr>
        <w:t>supra</w:t>
      </w:r>
      <w:r w:rsidRPr="00FC7FE8">
        <w:rPr>
          <w:b/>
          <w:color w:val="000000"/>
        </w:rPr>
        <w:t>]</w:t>
      </w:r>
    </w:p>
    <w:p w14:paraId="0C54F655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In order for Christ to be able to be a substitute for the human race, he had to be a true human being.</w:t>
      </w:r>
    </w:p>
    <w:p w14:paraId="327AD6E6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He needed an immaterial, rational substance to experience spiritual suffering and punishment (e.g., Spiritual Death).</w:t>
      </w:r>
    </w:p>
    <w:p w14:paraId="2D92FBFD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He needed a physical substance (i.e., a body) to experience physical suffering and punishment (Physical Death).</w:t>
      </w:r>
    </w:p>
    <w:p w14:paraId="7AD9E8DB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He had to be a human to be our great high Priest.</w:t>
      </w:r>
    </w:p>
    <w:p w14:paraId="14C7127F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He had to be of the Davidic Line to make a rightful claim to the throne of </w:t>
      </w:r>
      <w:smartTag w:uri="urn:schemas-microsoft-com:office:smarttags" w:element="country-region">
        <w:smartTag w:uri="urn:schemas-microsoft-com:office:smarttags" w:element="place">
          <w:r w:rsidRPr="00FC7FE8">
            <w:rPr>
              <w:color w:val="000000"/>
            </w:rPr>
            <w:t>Israel</w:t>
          </w:r>
        </w:smartTag>
      </w:smartTag>
      <w:r w:rsidRPr="00FC7FE8">
        <w:rPr>
          <w:color w:val="000000"/>
        </w:rPr>
        <w:t>. (cf. Kingly Office)</w:t>
      </w:r>
    </w:p>
    <w:p w14:paraId="341D4C35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Elements of Full Humanity</w:t>
      </w:r>
    </w:p>
    <w:p w14:paraId="63015E53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Christian theology has classically held the position of substance dualism regarding the constitution of human beings.</w:t>
      </w:r>
    </w:p>
    <w:p w14:paraId="468C8486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This means two distinct substances—one material and one immaterial—comprise full human nature.</w:t>
      </w:r>
    </w:p>
    <w:p w14:paraId="17C4D183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Thus, notwithstanding the issue of Dichotomy and Trichotomy, Jesus had a true human body, soul, spirit, mind, heart, will, emotions, </w:t>
      </w:r>
      <w:r w:rsidRPr="00FC7FE8">
        <w:rPr>
          <w:i/>
          <w:color w:val="000000"/>
        </w:rPr>
        <w:t>et cetera</w:t>
      </w:r>
      <w:r w:rsidRPr="00FC7FE8">
        <w:rPr>
          <w:color w:val="000000"/>
        </w:rPr>
        <w:t>.</w:t>
      </w:r>
      <w:r>
        <w:rPr>
          <w:color w:val="000000"/>
        </w:rPr>
        <w:br/>
      </w:r>
    </w:p>
    <w:p w14:paraId="74A65758" w14:textId="77777777" w:rsidR="00F30F31" w:rsidRPr="00F03FAE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i/>
          <w:color w:val="000000"/>
        </w:rPr>
      </w:pPr>
      <w:r w:rsidRPr="00F03FAE">
        <w:rPr>
          <w:b/>
          <w:i/>
          <w:color w:val="000000"/>
        </w:rPr>
        <w:t>Evidence for Christ’s Physical Body</w:t>
      </w:r>
    </w:p>
    <w:p w14:paraId="2C71B31F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Human Birth (Rom. 1:3; Gal. 4:4)</w:t>
      </w:r>
    </w:p>
    <w:p w14:paraId="20F17252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Human form/flesh and blood (Matt. 26:28; Jn. 1:14; 1 Tim. 3:16; Heb. 2:14; 1 Jn. 4:2)</w:t>
      </w:r>
    </w:p>
    <w:p w14:paraId="69BB8742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Subject to True Physical Growth (Lk. 2:52)</w:t>
      </w:r>
    </w:p>
    <w:p w14:paraId="5A40D627" w14:textId="77777777" w:rsidR="00637BE2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Empirical Encounters:  Heard, Seen, Handled (1 Jn. 1:1)</w:t>
      </w:r>
      <w:r>
        <w:rPr>
          <w:color w:val="000000"/>
        </w:rPr>
        <w:br/>
      </w:r>
    </w:p>
    <w:p w14:paraId="04647495" w14:textId="77777777" w:rsidR="00F30F31" w:rsidRDefault="00F30F31" w:rsidP="00637BE2">
      <w:pPr>
        <w:pStyle w:val="Heading5"/>
        <w:numPr>
          <w:ilvl w:val="0"/>
          <w:numId w:val="0"/>
        </w:numPr>
        <w:spacing w:beforeLines="60" w:before="144" w:afterLines="60" w:after="144"/>
        <w:rPr>
          <w:color w:val="000000"/>
        </w:rPr>
      </w:pPr>
    </w:p>
    <w:p w14:paraId="1CD92683" w14:textId="77777777" w:rsidR="00637BE2" w:rsidRDefault="00637BE2" w:rsidP="00637BE2"/>
    <w:p w14:paraId="51A733C6" w14:textId="77777777" w:rsidR="00637BE2" w:rsidRDefault="00637BE2" w:rsidP="00637BE2"/>
    <w:p w14:paraId="167A1803" w14:textId="77777777" w:rsidR="00637BE2" w:rsidRPr="00637BE2" w:rsidRDefault="00637BE2" w:rsidP="00637BE2"/>
    <w:p w14:paraId="64F7DFD6" w14:textId="77777777" w:rsidR="00F30F31" w:rsidRPr="00F03FAE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i/>
          <w:color w:val="000000"/>
        </w:rPr>
      </w:pPr>
      <w:r w:rsidRPr="00F03FAE">
        <w:rPr>
          <w:b/>
          <w:i/>
          <w:color w:val="000000"/>
        </w:rPr>
        <w:lastRenderedPageBreak/>
        <w:t>Evidence for Christ’s Human Soul/Spirit</w:t>
      </w:r>
    </w:p>
    <w:p w14:paraId="14531027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Statement of the Problem</w:t>
      </w:r>
    </w:p>
    <w:p w14:paraId="519F61DD" w14:textId="5E8C4F69" w:rsidR="00F30F31" w:rsidRDefault="00F401CA" w:rsidP="00F30F31">
      <w:pPr>
        <w:spacing w:beforeLines="60" w:before="144" w:afterLines="60" w:after="144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See </w:t>
      </w:r>
      <w:r w:rsidR="004859D2">
        <w:rPr>
          <w:color w:val="000000"/>
          <w:szCs w:val="24"/>
        </w:rPr>
        <w:t xml:space="preserve">Apollinarian </w:t>
      </w:r>
      <w:r>
        <w:rPr>
          <w:color w:val="000000"/>
          <w:szCs w:val="24"/>
        </w:rPr>
        <w:t>Handout</w:t>
      </w:r>
    </w:p>
    <w:p w14:paraId="6A7A2FE0" w14:textId="77777777" w:rsidR="00F30F31" w:rsidRDefault="00F30F31" w:rsidP="00F30F31">
      <w:pPr>
        <w:spacing w:beforeLines="60" w:before="144" w:afterLines="60" w:after="144"/>
        <w:ind w:left="720"/>
        <w:rPr>
          <w:color w:val="000000"/>
          <w:szCs w:val="24"/>
        </w:rPr>
      </w:pPr>
    </w:p>
    <w:p w14:paraId="6C8BA759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Definition of Soul &amp; Spirit</w:t>
      </w:r>
    </w:p>
    <w:p w14:paraId="449FEEA7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The soul or spirit is the non-physical, rational substance in which the rational faculties -- intellect, will, and affections -- are grounded.</w:t>
      </w:r>
    </w:p>
    <w:p w14:paraId="4693571B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The soul/spirit is immortal and survives the death of the physical body.</w:t>
      </w:r>
    </w:p>
    <w:p w14:paraId="1D8189DE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The physical body is a distinct substance, having its own distinct properties.</w:t>
      </w:r>
      <w:r w:rsidR="00637BE2">
        <w:rPr>
          <w:color w:val="000000"/>
        </w:rPr>
        <w:br/>
      </w:r>
    </w:p>
    <w:p w14:paraId="0D92C213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Biblical Texts Proving the Soul (</w:t>
      </w:r>
      <w:proofErr w:type="spellStart"/>
      <w:r w:rsidRPr="00FC7FE8">
        <w:rPr>
          <w:rFonts w:ascii="Greek" w:hAnsi="Greek"/>
          <w:color w:val="000000"/>
        </w:rPr>
        <w:t>yuch</w:t>
      </w:r>
      <w:proofErr w:type="spellEnd"/>
      <w:r w:rsidRPr="00FC7FE8">
        <w:rPr>
          <w:b/>
          <w:color w:val="000000"/>
        </w:rPr>
        <w:t>) &amp; Spirit (</w:t>
      </w:r>
      <w:r w:rsidRPr="00FC7FE8">
        <w:rPr>
          <w:rFonts w:ascii="Greek" w:hAnsi="Greek"/>
          <w:color w:val="000000"/>
        </w:rPr>
        <w:t>pneuma</w:t>
      </w:r>
      <w:r w:rsidRPr="00FC7FE8">
        <w:rPr>
          <w:b/>
          <w:color w:val="000000"/>
        </w:rPr>
        <w:t>)</w:t>
      </w:r>
    </w:p>
    <w:p w14:paraId="522BFDC3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  <w:szCs w:val="24"/>
        </w:rPr>
      </w:pPr>
      <w:r w:rsidRPr="00FC7FE8">
        <w:rPr>
          <w:b/>
          <w:color w:val="000000"/>
          <w:szCs w:val="24"/>
        </w:rPr>
        <w:t>Soul</w:t>
      </w:r>
    </w:p>
    <w:p w14:paraId="7CB2F7C7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Matt. 10:28</w:t>
      </w:r>
      <w:r w:rsidRPr="00FC7FE8">
        <w:rPr>
          <w:color w:val="000000"/>
        </w:rPr>
        <w:t xml:space="preserve">:  …those who kill the body, but are unable to kill the </w:t>
      </w:r>
      <w:r w:rsidRPr="00FC7FE8">
        <w:rPr>
          <w:i/>
          <w:color w:val="000000"/>
        </w:rPr>
        <w:t>soul</w:t>
      </w:r>
      <w:r w:rsidRPr="00FC7FE8">
        <w:rPr>
          <w:color w:val="000000"/>
        </w:rPr>
        <w:t>;</w:t>
      </w:r>
    </w:p>
    <w:p w14:paraId="78D89A9B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Rev. 6:9:</w:t>
      </w:r>
      <w:r w:rsidRPr="00FC7FE8">
        <w:rPr>
          <w:color w:val="000000"/>
        </w:rPr>
        <w:t xml:space="preserve">  I saw underneath the altar the </w:t>
      </w:r>
      <w:r w:rsidRPr="00FC7FE8">
        <w:rPr>
          <w:i/>
          <w:color w:val="000000"/>
        </w:rPr>
        <w:t>souls</w:t>
      </w:r>
      <w:r w:rsidRPr="00FC7FE8">
        <w:rPr>
          <w:color w:val="000000"/>
        </w:rPr>
        <w:t xml:space="preserve"> of those who had been slain…</w:t>
      </w:r>
    </w:p>
    <w:p w14:paraId="28B01C54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  <w:szCs w:val="24"/>
        </w:rPr>
      </w:pPr>
      <w:r w:rsidRPr="00FC7FE8">
        <w:rPr>
          <w:b/>
          <w:color w:val="000000"/>
          <w:szCs w:val="24"/>
        </w:rPr>
        <w:t>Spirit</w:t>
      </w:r>
    </w:p>
    <w:p w14:paraId="073B8B46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 xml:space="preserve">Luke 8:55:  </w:t>
      </w:r>
      <w:r w:rsidRPr="00FC7FE8">
        <w:rPr>
          <w:color w:val="000000"/>
        </w:rPr>
        <w:t xml:space="preserve">And her </w:t>
      </w:r>
      <w:r w:rsidRPr="00FC7FE8">
        <w:rPr>
          <w:i/>
          <w:color w:val="000000"/>
        </w:rPr>
        <w:t xml:space="preserve">spirit </w:t>
      </w:r>
      <w:r w:rsidRPr="00FC7FE8">
        <w:rPr>
          <w:color w:val="000000"/>
        </w:rPr>
        <w:t>returned, and she rose immediately</w:t>
      </w:r>
    </w:p>
    <w:p w14:paraId="125ABE38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Acts 7:59</w:t>
      </w:r>
      <w:proofErr w:type="gramStart"/>
      <w:r w:rsidRPr="00FC7FE8">
        <w:rPr>
          <w:b/>
          <w:color w:val="000000"/>
        </w:rPr>
        <w:t>:</w:t>
      </w:r>
      <w:r w:rsidRPr="00FC7FE8">
        <w:rPr>
          <w:color w:val="000000"/>
        </w:rPr>
        <w:t xml:space="preserve">  “</w:t>
      </w:r>
      <w:proofErr w:type="gramEnd"/>
      <w:r w:rsidRPr="00FC7FE8">
        <w:rPr>
          <w:color w:val="000000"/>
        </w:rPr>
        <w:t xml:space="preserve">Lord Jesus, Receive my </w:t>
      </w:r>
      <w:r w:rsidRPr="00FC7FE8">
        <w:rPr>
          <w:i/>
          <w:color w:val="000000"/>
        </w:rPr>
        <w:t>spirit</w:t>
      </w:r>
      <w:r w:rsidRPr="00FC7FE8">
        <w:rPr>
          <w:color w:val="000000"/>
        </w:rPr>
        <w:t>.”</w:t>
      </w:r>
    </w:p>
    <w:p w14:paraId="3E403041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Jas. 2:26</w:t>
      </w:r>
      <w:r w:rsidRPr="00FC7FE8">
        <w:rPr>
          <w:color w:val="000000"/>
        </w:rPr>
        <w:t xml:space="preserve">:  For just as the body without the </w:t>
      </w:r>
      <w:r w:rsidRPr="00FC7FE8">
        <w:rPr>
          <w:i/>
          <w:color w:val="000000"/>
        </w:rPr>
        <w:t>spirit</w:t>
      </w:r>
      <w:r w:rsidRPr="00FC7FE8">
        <w:rPr>
          <w:color w:val="000000"/>
        </w:rPr>
        <w:t xml:space="preserve"> is dead, so also faith without works is dead.</w:t>
      </w:r>
    </w:p>
    <w:p w14:paraId="3F87F326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Biblical Texts Proving Christ’s Soul &amp; Spirit</w:t>
      </w:r>
    </w:p>
    <w:p w14:paraId="5D87C1DC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Soul</w:t>
      </w:r>
    </w:p>
    <w:p w14:paraId="3C24F295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Matt. 26:38</w:t>
      </w:r>
      <w:r w:rsidRPr="00FC7FE8">
        <w:rPr>
          <w:color w:val="000000"/>
        </w:rPr>
        <w:t>:  My soul is deeply grieved…</w:t>
      </w:r>
    </w:p>
    <w:p w14:paraId="707B19EA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Acts 2:27, 31</w:t>
      </w:r>
      <w:r w:rsidRPr="00FC7FE8">
        <w:rPr>
          <w:color w:val="000000"/>
        </w:rPr>
        <w:t>: “</w:t>
      </w:r>
      <w:r w:rsidRPr="00FC7FE8">
        <w:rPr>
          <w:smallCaps/>
          <w:color w:val="000000"/>
        </w:rPr>
        <w:t xml:space="preserve">Because Thou wilt not abandon my soul to </w:t>
      </w:r>
      <w:proofErr w:type="gramStart"/>
      <w:r w:rsidRPr="00FC7FE8">
        <w:rPr>
          <w:smallCaps/>
          <w:color w:val="000000"/>
        </w:rPr>
        <w:t>Hades</w:t>
      </w:r>
      <w:r w:rsidRPr="00FC7FE8">
        <w:rPr>
          <w:color w:val="000000"/>
        </w:rPr>
        <w:t>,…</w:t>
      </w:r>
      <w:proofErr w:type="gramEnd"/>
      <w:r w:rsidRPr="00FC7FE8">
        <w:rPr>
          <w:color w:val="000000"/>
        </w:rPr>
        <w:t xml:space="preserve"> he [David] looked ahead and spoke of the resurrection of  the Christ, that </w:t>
      </w:r>
      <w:r w:rsidRPr="00FC7FE8">
        <w:rPr>
          <w:smallCaps/>
          <w:color w:val="000000"/>
        </w:rPr>
        <w:t>He was neither abandoned to Hades, nor did His flesh suffer decay.</w:t>
      </w:r>
    </w:p>
    <w:p w14:paraId="3D9E1367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Spirit</w:t>
      </w:r>
    </w:p>
    <w:p w14:paraId="745B37BF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Matt. 27:50</w:t>
      </w:r>
      <w:r w:rsidRPr="00FC7FE8">
        <w:rPr>
          <w:color w:val="000000"/>
        </w:rPr>
        <w:t xml:space="preserve">: And Jesus cried out again with a loud voice and yielded up </w:t>
      </w:r>
      <w:r w:rsidRPr="00FC7FE8">
        <w:rPr>
          <w:i/>
          <w:color w:val="000000"/>
        </w:rPr>
        <w:t>His</w:t>
      </w:r>
      <w:r w:rsidRPr="00FC7FE8">
        <w:rPr>
          <w:color w:val="000000"/>
        </w:rPr>
        <w:t xml:space="preserve"> spirit.</w:t>
      </w:r>
    </w:p>
    <w:p w14:paraId="6A7698B7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Mk. 2:8</w:t>
      </w:r>
      <w:r w:rsidRPr="00FC7FE8">
        <w:rPr>
          <w:color w:val="000000"/>
        </w:rPr>
        <w:t>:  And immediately Jesus, aware in His spirit that they were reasoning that way within themselves…</w:t>
      </w:r>
    </w:p>
    <w:p w14:paraId="62CD87E9" w14:textId="77777777" w:rsidR="00F30F31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Luke 23:46</w:t>
      </w:r>
      <w:r w:rsidRPr="00FC7FE8">
        <w:rPr>
          <w:color w:val="000000"/>
        </w:rPr>
        <w:t>:  …into Thy hands I commit My spirit.</w:t>
      </w:r>
    </w:p>
    <w:p w14:paraId="01E3D0E9" w14:textId="77777777" w:rsidR="00242BC2" w:rsidRDefault="00242BC2" w:rsidP="00242BC2"/>
    <w:p w14:paraId="1BD23744" w14:textId="77777777" w:rsidR="00242BC2" w:rsidRDefault="00242BC2" w:rsidP="00242BC2"/>
    <w:p w14:paraId="6A9EDD28" w14:textId="77777777" w:rsidR="00242BC2" w:rsidRDefault="00242BC2" w:rsidP="00242BC2"/>
    <w:p w14:paraId="6B9733E0" w14:textId="77777777" w:rsidR="00242BC2" w:rsidRDefault="00242BC2" w:rsidP="00242BC2"/>
    <w:p w14:paraId="22AE0B3E" w14:textId="77777777" w:rsidR="00242BC2" w:rsidRPr="00242BC2" w:rsidRDefault="00242BC2" w:rsidP="00242BC2"/>
    <w:p w14:paraId="09F20E89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lastRenderedPageBreak/>
        <w:t>Texts Circumstantially Proving Christ’s Human Soul/Spirit</w:t>
      </w:r>
    </w:p>
    <w:p w14:paraId="26245C69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  <w:szCs w:val="24"/>
        </w:rPr>
      </w:pPr>
      <w:r w:rsidRPr="00FC7FE8">
        <w:rPr>
          <w:color w:val="000000"/>
          <w:szCs w:val="24"/>
        </w:rPr>
        <w:t>Jesus was ignorant of His return. (Matt. 24:36)</w:t>
      </w:r>
    </w:p>
    <w:p w14:paraId="5BF9FC4A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  <w:szCs w:val="24"/>
        </w:rPr>
      </w:pPr>
      <w:r w:rsidRPr="00FC7FE8">
        <w:rPr>
          <w:color w:val="000000"/>
          <w:szCs w:val="24"/>
        </w:rPr>
        <w:t>Jesus was astonished (</w:t>
      </w:r>
      <w:proofErr w:type="spellStart"/>
      <w:r w:rsidRPr="00FC7FE8">
        <w:rPr>
          <w:rFonts w:ascii="Greek" w:hAnsi="Greek"/>
          <w:color w:val="000000"/>
          <w:szCs w:val="24"/>
        </w:rPr>
        <w:t>qaumazw</w:t>
      </w:r>
      <w:proofErr w:type="spellEnd"/>
      <w:r w:rsidRPr="00FC7FE8">
        <w:rPr>
          <w:color w:val="000000"/>
          <w:szCs w:val="24"/>
        </w:rPr>
        <w:t>).</w:t>
      </w:r>
    </w:p>
    <w:p w14:paraId="20507C0D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Mk. 6:6</w:t>
      </w:r>
      <w:r w:rsidRPr="00FC7FE8">
        <w:rPr>
          <w:color w:val="000000"/>
        </w:rPr>
        <w:t xml:space="preserve">:  </w:t>
      </w:r>
      <w:r w:rsidR="00B93AAA">
        <w:rPr>
          <w:color w:val="000000"/>
        </w:rPr>
        <w:t>Christ was a</w:t>
      </w:r>
      <w:r w:rsidRPr="00FC7FE8">
        <w:rPr>
          <w:color w:val="000000"/>
        </w:rPr>
        <w:t>mazed at His own home town’s lack of faith</w:t>
      </w:r>
    </w:p>
    <w:p w14:paraId="4AB3B80B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Mt. 8:10; Lk. 7:9</w:t>
      </w:r>
      <w:r w:rsidRPr="00FC7FE8">
        <w:rPr>
          <w:color w:val="000000"/>
        </w:rPr>
        <w:t xml:space="preserve">:  </w:t>
      </w:r>
      <w:r w:rsidR="00B93AAA">
        <w:rPr>
          <w:color w:val="000000"/>
        </w:rPr>
        <w:t>Christ was a</w:t>
      </w:r>
      <w:r w:rsidRPr="00FC7FE8">
        <w:rPr>
          <w:color w:val="000000"/>
        </w:rPr>
        <w:t xml:space="preserve">stonished at the centurion’s faith </w:t>
      </w:r>
    </w:p>
    <w:p w14:paraId="6BA8561C" w14:textId="77777777" w:rsidR="00F401CA" w:rsidRPr="00242BC2" w:rsidRDefault="00F30F31" w:rsidP="00F401CA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  <w:szCs w:val="24"/>
        </w:rPr>
      </w:pPr>
      <w:r w:rsidRPr="00FC7FE8">
        <w:rPr>
          <w:color w:val="000000"/>
          <w:szCs w:val="24"/>
        </w:rPr>
        <w:t>Jesus grew in wisdom. (Lk. 2:40)</w:t>
      </w:r>
    </w:p>
    <w:p w14:paraId="33FC6164" w14:textId="77777777" w:rsidR="00F401CA" w:rsidRPr="00F401CA" w:rsidRDefault="00F401CA" w:rsidP="00F401CA"/>
    <w:p w14:paraId="7430FE7C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Origin of Christ’s Soul</w:t>
      </w:r>
    </w:p>
    <w:p w14:paraId="169FCDFD" w14:textId="77777777" w:rsidR="00F30F31" w:rsidRPr="006E5D31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i/>
          <w:color w:val="000000"/>
          <w:szCs w:val="24"/>
        </w:rPr>
      </w:pPr>
      <w:r w:rsidRPr="006E5D31">
        <w:rPr>
          <w:b/>
          <w:i/>
          <w:color w:val="000000"/>
          <w:szCs w:val="24"/>
        </w:rPr>
        <w:t>Traducianism</w:t>
      </w:r>
    </w:p>
    <w:p w14:paraId="0BAE2EF7" w14:textId="77777777" w:rsidR="00F30F31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i/>
          <w:color w:val="000000"/>
          <w:szCs w:val="24"/>
        </w:rPr>
      </w:pPr>
      <w:r w:rsidRPr="006E5D31">
        <w:rPr>
          <w:b/>
          <w:i/>
          <w:color w:val="000000"/>
          <w:szCs w:val="24"/>
        </w:rPr>
        <w:t>Creationism</w:t>
      </w:r>
    </w:p>
    <w:p w14:paraId="344C7B38" w14:textId="77777777" w:rsidR="00242BC2" w:rsidRPr="00242BC2" w:rsidRDefault="00242BC2" w:rsidP="00242BC2"/>
    <w:p w14:paraId="751FE3BD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Role of Mary in the Incarnation</w:t>
      </w:r>
    </w:p>
    <w:p w14:paraId="6370C60A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She was not a mere incubator.</w:t>
      </w:r>
      <w:r w:rsidRPr="00FC7FE8">
        <w:rPr>
          <w:color w:val="000000"/>
        </w:rPr>
        <w:br/>
      </w:r>
    </w:p>
    <w:p w14:paraId="786A5B8D" w14:textId="77777777" w:rsidR="00242BC2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Christ derived His human physical </w:t>
      </w:r>
      <w:r w:rsidR="00242BC2">
        <w:rPr>
          <w:color w:val="000000"/>
        </w:rPr>
        <w:t>substance</w:t>
      </w:r>
      <w:r w:rsidRPr="00FC7FE8">
        <w:rPr>
          <w:color w:val="000000"/>
        </w:rPr>
        <w:t xml:space="preserve"> from her. (Gal. 4:4) </w:t>
      </w:r>
      <w:r w:rsidR="00242BC2">
        <w:rPr>
          <w:color w:val="000000"/>
        </w:rPr>
        <w:br/>
      </w:r>
    </w:p>
    <w:p w14:paraId="23471BF9" w14:textId="77777777" w:rsidR="00242BC2" w:rsidRDefault="00242BC2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>
        <w:rPr>
          <w:color w:val="000000"/>
        </w:rPr>
        <w:t>Christ may have derived His human, non-physical substance from her.</w:t>
      </w:r>
    </w:p>
    <w:p w14:paraId="7A08DAB9" w14:textId="77777777" w:rsidR="00242BC2" w:rsidRDefault="00242BC2" w:rsidP="00242BC2">
      <w:pPr>
        <w:pStyle w:val="Heading6"/>
      </w:pPr>
      <w:r>
        <w:t>Traducianism</w:t>
      </w:r>
    </w:p>
    <w:p w14:paraId="40BBDF0C" w14:textId="77777777" w:rsidR="00F30F31" w:rsidRPr="00FC7FE8" w:rsidRDefault="00242BC2" w:rsidP="00242BC2">
      <w:pPr>
        <w:pStyle w:val="Heading6"/>
      </w:pPr>
      <w:r>
        <w:t>Creationism</w:t>
      </w:r>
      <w:r w:rsidR="00F30F31" w:rsidRPr="00FC7FE8">
        <w:br/>
      </w:r>
      <w:r w:rsidR="00F30F31" w:rsidRPr="00FC7FE8">
        <w:br/>
      </w:r>
    </w:p>
    <w:p w14:paraId="0268A24F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Christ’s human nature was cleansed of the stain (macula) of Mary’s fallen nature.</w:t>
      </w:r>
      <w:r w:rsidRPr="00FC7FE8">
        <w:rPr>
          <w:color w:val="000000"/>
        </w:rPr>
        <w:br/>
      </w:r>
      <w:r w:rsidRPr="00FC7FE8">
        <w:rPr>
          <w:color w:val="000000"/>
        </w:rPr>
        <w:br/>
      </w:r>
      <w:r w:rsidRPr="00FC7FE8">
        <w:rPr>
          <w:color w:val="000000"/>
        </w:rPr>
        <w:br/>
      </w:r>
    </w:p>
    <w:p w14:paraId="0327671A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Christ’s Genuine Human Growth (Lk. 2:40, 52)</w:t>
      </w:r>
    </w:p>
    <w:p w14:paraId="19AAFEFB" w14:textId="77777777" w:rsidR="00F30F31" w:rsidRPr="00FC7FE8" w:rsidRDefault="001C661D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>
        <w:rPr>
          <w:b/>
          <w:color w:val="000000"/>
        </w:rPr>
        <w:t>Intellectual</w:t>
      </w:r>
    </w:p>
    <w:p w14:paraId="5004A5F0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Physical</w:t>
      </w:r>
    </w:p>
    <w:p w14:paraId="5D5EDAB2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Spiritual</w:t>
      </w:r>
    </w:p>
    <w:p w14:paraId="1AF8C59E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Social</w:t>
      </w:r>
      <w:r>
        <w:rPr>
          <w:b/>
          <w:color w:val="000000"/>
        </w:rPr>
        <w:br/>
      </w:r>
    </w:p>
    <w:p w14:paraId="54C207E7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Christ’s Human Names</w:t>
      </w:r>
    </w:p>
    <w:p w14:paraId="32B60A07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Jesus (Matt. 1:21)</w:t>
      </w:r>
    </w:p>
    <w:p w14:paraId="0CAB719B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Son of Abraham (Matt. 1:1; Gal. 3:16)</w:t>
      </w:r>
    </w:p>
    <w:p w14:paraId="28321097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Son of David (Matt. 1:1; Lk. 1:31-33)</w:t>
      </w:r>
    </w:p>
    <w:p w14:paraId="23B33D0F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lastRenderedPageBreak/>
        <w:t>Son of Man</w:t>
      </w:r>
    </w:p>
    <w:p w14:paraId="2E3A37E0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Servant (Mk. 10:45)</w:t>
      </w:r>
    </w:p>
    <w:p w14:paraId="0A7E5489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Savior (Lk. 19:10)</w:t>
      </w:r>
    </w:p>
    <w:p w14:paraId="2B7DBC2D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Sovereign (Matt. 26:64)</w:t>
      </w:r>
    </w:p>
    <w:p w14:paraId="11A8CADD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Messiah (Dan. 7:13-14; Matt. 16:28; 26:64-65)</w:t>
      </w:r>
    </w:p>
    <w:p w14:paraId="137B42D3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Man (1 Tim. 2:5 [cf. Jn. 8:40; Acts 2:22; Rom. 5:15; 1 Cor. 15:21)</w:t>
      </w:r>
      <w:r w:rsidR="00242BC2">
        <w:rPr>
          <w:b/>
          <w:color w:val="000000"/>
        </w:rPr>
        <w:br/>
      </w:r>
    </w:p>
    <w:p w14:paraId="7ABF5784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Christ’s Genuine Human Limitations</w:t>
      </w:r>
    </w:p>
    <w:p w14:paraId="198D4C01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Hunger (Matt. 4:2)</w:t>
      </w:r>
    </w:p>
    <w:p w14:paraId="5CA98F50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Thirst (Jn. 4:6-7; 19:28)</w:t>
      </w:r>
    </w:p>
    <w:p w14:paraId="6FEBDECE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Tired (Matt. 8:24; Jn. 4:6)</w:t>
      </w:r>
    </w:p>
    <w:p w14:paraId="46CF7082" w14:textId="77777777" w:rsidR="00F30F31" w:rsidRPr="00242BC2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Sorrow (Lk. 19:41; Jn. 11:35; Heb. 5:7; cf. Isa. 53:3)</w:t>
      </w:r>
    </w:p>
    <w:p w14:paraId="1F1C05D1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Temptations (Heb. 2:10, 17-18; 4:15)</w:t>
      </w:r>
    </w:p>
    <w:p w14:paraId="1117ED8F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Definition of “Temptation”</w:t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</w:p>
    <w:p w14:paraId="5E013720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Temptation v. Sin</w:t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</w:p>
    <w:p w14:paraId="6FACBEF5" w14:textId="631DDD4F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John 14:30 (cf. Matt. 4:10)</w:t>
      </w:r>
      <w:r w:rsidR="00243543">
        <w:rPr>
          <w:b/>
          <w:color w:val="000000"/>
        </w:rPr>
        <w:t xml:space="preserve"> — </w:t>
      </w:r>
      <w:r w:rsidRPr="00FC7FE8">
        <w:rPr>
          <w:b/>
          <w:color w:val="000000"/>
        </w:rPr>
        <w:t>Satan had no foothold in Jesus.</w:t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</w:p>
    <w:p w14:paraId="5126B244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Fact of Christ’s Sinlessness</w:t>
      </w:r>
    </w:p>
    <w:p w14:paraId="5491BEE2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The Bible is clear that Jesus did not commit any actual sins.</w:t>
      </w:r>
    </w:p>
    <w:p w14:paraId="7654B851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2 Cor. 5:21-- “Knew no sin.”</w:t>
      </w:r>
    </w:p>
    <w:p w14:paraId="2B3001EC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1 Pet. 2:22-- Christ “knew no sin.”</w:t>
      </w:r>
    </w:p>
    <w:p w14:paraId="6BC6965F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1 Jn. 3:5--There is no sin in Christ</w:t>
      </w:r>
    </w:p>
    <w:p w14:paraId="3C8399F9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Heb. 4:15; 9:14--Christ was without sin or blemish</w:t>
      </w:r>
    </w:p>
    <w:p w14:paraId="1FB6A8D2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Jn. 8:29--Christ claimed his own sinlessness</w:t>
      </w:r>
    </w:p>
    <w:p w14:paraId="3D773F14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The question of “impeccability” (i.e., whether He </w:t>
      </w:r>
      <w:r w:rsidRPr="00FC7FE8">
        <w:rPr>
          <w:i/>
          <w:color w:val="000000"/>
        </w:rPr>
        <w:t>could</w:t>
      </w:r>
      <w:r w:rsidRPr="00FC7FE8">
        <w:rPr>
          <w:color w:val="000000"/>
        </w:rPr>
        <w:t xml:space="preserve"> have sinned) is discussed </w:t>
      </w:r>
      <w:r w:rsidRPr="00FC7FE8">
        <w:rPr>
          <w:i/>
          <w:color w:val="000000"/>
        </w:rPr>
        <w:t>infra</w:t>
      </w:r>
      <w:r w:rsidRPr="00FC7FE8">
        <w:rPr>
          <w:color w:val="000000"/>
        </w:rPr>
        <w:t>.</w:t>
      </w:r>
    </w:p>
    <w:p w14:paraId="22BBC459" w14:textId="77777777" w:rsidR="00242BC2" w:rsidRDefault="00242BC2" w:rsidP="00242BC2">
      <w:pPr>
        <w:pStyle w:val="Heading3"/>
        <w:numPr>
          <w:ilvl w:val="0"/>
          <w:numId w:val="0"/>
        </w:numPr>
        <w:spacing w:beforeLines="60" w:before="144" w:afterLines="60" w:after="144"/>
        <w:jc w:val="left"/>
        <w:rPr>
          <w:color w:val="000000"/>
        </w:rPr>
      </w:pPr>
      <w:bookmarkStart w:id="3" w:name="_Toc79389394"/>
    </w:p>
    <w:p w14:paraId="18685B42" w14:textId="77777777" w:rsidR="00242BC2" w:rsidRPr="00242BC2" w:rsidRDefault="00242BC2" w:rsidP="00242BC2"/>
    <w:p w14:paraId="7681AD0B" w14:textId="77777777" w:rsidR="00F30F31" w:rsidRPr="00FC7FE8" w:rsidRDefault="00F30F31" w:rsidP="00F30F31">
      <w:pPr>
        <w:pStyle w:val="Heading3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lastRenderedPageBreak/>
        <w:t>The Incarnation and Virgin Birth</w:t>
      </w:r>
      <w:bookmarkEnd w:id="3"/>
    </w:p>
    <w:p w14:paraId="67D8766E" w14:textId="77777777" w:rsidR="00F30F31" w:rsidRPr="000A2563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0A2563">
        <w:rPr>
          <w:b/>
          <w:color w:val="000000"/>
        </w:rPr>
        <w:t>Introductory Comments</w:t>
      </w:r>
    </w:p>
    <w:p w14:paraId="7644487A" w14:textId="77777777" w:rsidR="00F30F31" w:rsidRPr="00E769B7" w:rsidRDefault="00F30F31" w:rsidP="00F30F31">
      <w:pPr>
        <w:pStyle w:val="Heading5"/>
        <w:tabs>
          <w:tab w:val="clear" w:pos="360"/>
          <w:tab w:val="clear" w:pos="720"/>
        </w:tabs>
      </w:pPr>
      <w:r w:rsidRPr="00E769B7">
        <w:t>Definition: The divine Logos assumed human nature without ceasing to be God.</w:t>
      </w:r>
    </w:p>
    <w:p w14:paraId="349D6D74" w14:textId="77777777" w:rsidR="00F30F31" w:rsidRPr="00E769B7" w:rsidRDefault="00F30F31" w:rsidP="00F30F31">
      <w:pPr>
        <w:pStyle w:val="Heading5"/>
        <w:tabs>
          <w:tab w:val="clear" w:pos="360"/>
          <w:tab w:val="clear" w:pos="720"/>
        </w:tabs>
      </w:pPr>
      <w:r w:rsidRPr="00E769B7">
        <w:t>The Meaning of “The Word became flesh” (Jn. 1:14)</w:t>
      </w:r>
    </w:p>
    <w:p w14:paraId="167CBBCE" w14:textId="77777777" w:rsidR="00F30F31" w:rsidRPr="006E5D31" w:rsidRDefault="00F30F31" w:rsidP="00F30F31">
      <w:pPr>
        <w:pStyle w:val="Heading6"/>
        <w:tabs>
          <w:tab w:val="clear" w:pos="360"/>
        </w:tabs>
        <w:rPr>
          <w:rStyle w:val="Instructorcomments"/>
          <w:rFonts w:ascii="Greek" w:hAnsi="Greek"/>
          <w:b w:val="0"/>
          <w:color w:val="000000"/>
          <w:sz w:val="24"/>
          <w:szCs w:val="24"/>
        </w:rPr>
      </w:pPr>
      <w:proofErr w:type="spellStart"/>
      <w:r w:rsidRPr="006E5D31">
        <w:rPr>
          <w:rStyle w:val="Instructorcomments"/>
          <w:rFonts w:ascii="Greek" w:hAnsi="Greek"/>
          <w:b w:val="0"/>
          <w:color w:val="000000"/>
          <w:sz w:val="24"/>
          <w:szCs w:val="24"/>
        </w:rPr>
        <w:t>savrx</w:t>
      </w:r>
      <w:proofErr w:type="spellEnd"/>
      <w:r w:rsidRPr="006E5D31">
        <w:rPr>
          <w:rStyle w:val="Instructorcomments"/>
          <w:rFonts w:ascii="Greek" w:hAnsi="Greek"/>
          <w:b w:val="0"/>
          <w:color w:val="000000"/>
          <w:sz w:val="24"/>
          <w:szCs w:val="24"/>
        </w:rPr>
        <w:t xml:space="preserve"> </w:t>
      </w:r>
      <w:proofErr w:type="spellStart"/>
      <w:r w:rsidRPr="006E5D31">
        <w:rPr>
          <w:rStyle w:val="Instructorcomments"/>
          <w:rFonts w:ascii="Greek" w:hAnsi="Greek"/>
          <w:b w:val="0"/>
          <w:color w:val="000000"/>
          <w:sz w:val="24"/>
          <w:szCs w:val="24"/>
        </w:rPr>
        <w:t>ejgevneto</w:t>
      </w:r>
      <w:proofErr w:type="spellEnd"/>
    </w:p>
    <w:p w14:paraId="4A3D9E4F" w14:textId="77777777" w:rsidR="00F30F31" w:rsidRPr="002D51E5" w:rsidRDefault="00F30F31" w:rsidP="00F30F31">
      <w:pPr>
        <w:pStyle w:val="Heading5"/>
      </w:pPr>
      <w:r w:rsidRPr="002D51E5">
        <w:t>Refers to the assumption of a nature, not the loss or transformation of deity</w:t>
      </w:r>
    </w:p>
    <w:p w14:paraId="38EF19B0" w14:textId="77777777" w:rsidR="00F30F31" w:rsidRPr="002D51E5" w:rsidRDefault="00F30F31" w:rsidP="00F30F31">
      <w:pPr>
        <w:pStyle w:val="Heading5"/>
      </w:pPr>
      <w:r w:rsidRPr="002D51E5">
        <w:t>He did not cease to be what he was, but began to be what he was not.</w:t>
      </w:r>
    </w:p>
    <w:p w14:paraId="47B9385F" w14:textId="77777777" w:rsidR="00F30F31" w:rsidRPr="002D51E5" w:rsidRDefault="00F30F31" w:rsidP="00F30F31">
      <w:pPr>
        <w:pStyle w:val="Heading5"/>
      </w:pPr>
      <w:r w:rsidRPr="002D51E5">
        <w:t>He did not cease to be theos, but began to be theanthropos by adding a human nature to His Person.</w:t>
      </w:r>
    </w:p>
    <w:p w14:paraId="27B480A3" w14:textId="77777777" w:rsidR="00F30F31" w:rsidRDefault="00F30F31" w:rsidP="00F30F31">
      <w:pPr>
        <w:pStyle w:val="Heading5"/>
        <w:tabs>
          <w:tab w:val="clear" w:pos="360"/>
          <w:tab w:val="clear" w:pos="720"/>
        </w:tabs>
      </w:pPr>
      <w:r w:rsidRPr="000A2563">
        <w:rPr>
          <w:b/>
          <w:color w:val="000000"/>
        </w:rPr>
        <w:t xml:space="preserve">Conclusion: </w:t>
      </w:r>
      <w:r w:rsidRPr="002D51E5">
        <w:t>The incarnation was not a transformation of Deity</w:t>
      </w:r>
      <w:r w:rsidR="00242BC2">
        <w:t>,</w:t>
      </w:r>
      <w:r w:rsidRPr="002D51E5">
        <w:t xml:space="preserve"> but an addition of humanity.</w:t>
      </w:r>
    </w:p>
    <w:p w14:paraId="52B7A4D0" w14:textId="77777777" w:rsidR="00242BC2" w:rsidRPr="00242BC2" w:rsidRDefault="00242BC2" w:rsidP="00242BC2"/>
    <w:p w14:paraId="6A3A90DC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Kenosis</w:t>
      </w:r>
      <w:r>
        <w:rPr>
          <w:b/>
          <w:color w:val="000000"/>
        </w:rPr>
        <w:t xml:space="preserve"> - Philippians 2:6-7</w:t>
      </w:r>
    </w:p>
    <w:p w14:paraId="63D424D5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 w:rsidRPr="00FC7FE8">
        <w:rPr>
          <w:b/>
          <w:i/>
          <w:color w:val="000000"/>
        </w:rPr>
        <w:t>A Change in Position and Form</w:t>
      </w:r>
    </w:p>
    <w:p w14:paraId="5C95E235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7D13FB7E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02A414BA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6BBBD219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Emptying Entailed</w:t>
      </w:r>
    </w:p>
    <w:p w14:paraId="1F780192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59E10B97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2986799F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26F49378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0FCA19BF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574A5BDF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Rejection of Heretical Kenotic Theories</w:t>
      </w:r>
    </w:p>
    <w:p w14:paraId="5AB36FA6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30CF13E3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133ACA7A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51766A15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Divine Agency in the Incarnation</w:t>
      </w:r>
      <w:r>
        <w:rPr>
          <w:b/>
          <w:color w:val="000000"/>
        </w:rPr>
        <w:t xml:space="preserve"> </w:t>
      </w:r>
    </w:p>
    <w:p w14:paraId="46D09792" w14:textId="77777777" w:rsidR="00F30F31" w:rsidRPr="002D51E5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</w:pPr>
      <w:r w:rsidRPr="002D51E5">
        <w:t>Father: The initiation of the plan (Acts 2:30; Rom. 8:3; Gal. 4:4)</w:t>
      </w:r>
    </w:p>
    <w:p w14:paraId="4B53A41D" w14:textId="77777777" w:rsidR="00F30F31" w:rsidRPr="002D51E5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</w:pPr>
      <w:r w:rsidRPr="002D51E5">
        <w:t>Son: Subjection and execution in relation to the plan (Jn. 1:14; Phil. 2:7)</w:t>
      </w:r>
    </w:p>
    <w:p w14:paraId="62CBD1D6" w14:textId="77777777" w:rsidR="00F30F31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</w:pPr>
      <w:r w:rsidRPr="002D51E5">
        <w:t>Holy Spirit: Actualized the plan through the virgin birth (Matt. 1:20; Lk. 1:35)</w:t>
      </w:r>
    </w:p>
    <w:p w14:paraId="403DEEC3" w14:textId="77777777" w:rsidR="00F30F31" w:rsidRPr="003D55CB" w:rsidRDefault="00F30F31" w:rsidP="00F30F31">
      <w:r>
        <w:br w:type="page"/>
      </w:r>
    </w:p>
    <w:p w14:paraId="22FD7786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Virgin Birth</w:t>
      </w:r>
    </w:p>
    <w:p w14:paraId="70DF0A7F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>
        <w:rPr>
          <w:b/>
          <w:i/>
          <w:color w:val="000000"/>
        </w:rPr>
        <w:t>The T</w:t>
      </w:r>
      <w:r w:rsidRPr="00FC7FE8">
        <w:rPr>
          <w:b/>
          <w:i/>
          <w:color w:val="000000"/>
        </w:rPr>
        <w:t>erm “Virgin Birth” is a Misnomer.</w:t>
      </w:r>
      <w:r>
        <w:rPr>
          <w:b/>
          <w:i/>
          <w:color w:val="000000"/>
        </w:rPr>
        <w:t xml:space="preserve">  The “Virgin Conception” was the miraculous event.</w:t>
      </w:r>
      <w:r w:rsidR="00242BC2">
        <w:rPr>
          <w:b/>
          <w:i/>
          <w:color w:val="000000"/>
        </w:rPr>
        <w:br/>
      </w:r>
    </w:p>
    <w:p w14:paraId="37A29A88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 w:rsidRPr="00FC7FE8">
        <w:rPr>
          <w:b/>
          <w:i/>
          <w:color w:val="000000"/>
        </w:rPr>
        <w:t>Biblical Evidence</w:t>
      </w:r>
    </w:p>
    <w:p w14:paraId="740F1890" w14:textId="77777777" w:rsidR="00F30F31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>
        <w:rPr>
          <w:color w:val="000000"/>
        </w:rPr>
        <w:t>Isa. 7:14</w:t>
      </w:r>
      <w:r>
        <w:rPr>
          <w:color w:val="000000"/>
        </w:rPr>
        <w:br/>
      </w:r>
    </w:p>
    <w:p w14:paraId="022E3F42" w14:textId="77777777" w:rsidR="00F30F31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Lk. 1:26-38, 46-55; Matt. 1:18-25.</w:t>
      </w:r>
    </w:p>
    <w:p w14:paraId="433D6CAA" w14:textId="77777777" w:rsidR="00242BC2" w:rsidRPr="00242BC2" w:rsidRDefault="00242BC2" w:rsidP="00242BC2"/>
    <w:p w14:paraId="267E9D9D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 w:rsidRPr="00FC7FE8">
        <w:rPr>
          <w:b/>
          <w:i/>
          <w:color w:val="000000"/>
        </w:rPr>
        <w:t>Theological Necessity of the Virgin Birth</w:t>
      </w:r>
    </w:p>
    <w:p w14:paraId="62715112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Necessity of the Consequences</w:t>
      </w:r>
      <w:r w:rsidRPr="00FC7FE8">
        <w:rPr>
          <w:rStyle w:val="FootnoteReference"/>
          <w:b/>
          <w:color w:val="000000"/>
        </w:rPr>
        <w:footnoteReference w:id="1"/>
      </w:r>
      <w:r w:rsidRPr="00FC7FE8">
        <w:rPr>
          <w:b/>
          <w:color w:val="000000"/>
        </w:rPr>
        <w:t xml:space="preserve"> (</w:t>
      </w:r>
      <w:proofErr w:type="spellStart"/>
      <w:r w:rsidRPr="00FC7FE8">
        <w:rPr>
          <w:i/>
          <w:color w:val="000000"/>
        </w:rPr>
        <w:t>necessitas</w:t>
      </w:r>
      <w:proofErr w:type="spellEnd"/>
      <w:r w:rsidRPr="00FC7FE8">
        <w:rPr>
          <w:i/>
          <w:color w:val="000000"/>
        </w:rPr>
        <w:t xml:space="preserve"> </w:t>
      </w:r>
      <w:proofErr w:type="spellStart"/>
      <w:r w:rsidRPr="00FC7FE8">
        <w:rPr>
          <w:i/>
          <w:color w:val="000000"/>
        </w:rPr>
        <w:t>consequentiae</w:t>
      </w:r>
      <w:proofErr w:type="spellEnd"/>
      <w:r w:rsidRPr="00FC7FE8">
        <w:rPr>
          <w:b/>
          <w:color w:val="000000"/>
        </w:rPr>
        <w:t xml:space="preserve">) </w:t>
      </w:r>
      <w:r w:rsidRPr="00FC7FE8">
        <w:rPr>
          <w:color w:val="000000"/>
        </w:rPr>
        <w:t>To fulfill Scripture (Isa. 7:14)</w:t>
      </w:r>
    </w:p>
    <w:p w14:paraId="304012DB" w14:textId="77777777" w:rsidR="00F30F31" w:rsidRPr="00FC7FE8" w:rsidRDefault="00F30F31" w:rsidP="00F30F31">
      <w:pPr>
        <w:pStyle w:val="Heading6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b/>
          <w:color w:val="000000"/>
        </w:rPr>
        <w:t>Absolute Necessity</w:t>
      </w:r>
      <w:r w:rsidRPr="00FC7FE8">
        <w:rPr>
          <w:color w:val="000000"/>
        </w:rPr>
        <w:t xml:space="preserve"> (</w:t>
      </w:r>
      <w:proofErr w:type="spellStart"/>
      <w:r w:rsidRPr="00FC7FE8">
        <w:rPr>
          <w:i/>
          <w:color w:val="000000"/>
        </w:rPr>
        <w:t>necessitas</w:t>
      </w:r>
      <w:proofErr w:type="spellEnd"/>
      <w:r w:rsidRPr="00FC7FE8">
        <w:rPr>
          <w:i/>
          <w:color w:val="000000"/>
        </w:rPr>
        <w:t xml:space="preserve"> </w:t>
      </w:r>
      <w:proofErr w:type="spellStart"/>
      <w:r w:rsidRPr="00FC7FE8">
        <w:rPr>
          <w:i/>
          <w:color w:val="000000"/>
        </w:rPr>
        <w:t>absoluta</w:t>
      </w:r>
      <w:proofErr w:type="spellEnd"/>
      <w:r w:rsidRPr="00FC7FE8">
        <w:rPr>
          <w:color w:val="000000"/>
        </w:rPr>
        <w:t>)</w:t>
      </w:r>
    </w:p>
    <w:p w14:paraId="252023F1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 (Likely): To maintain Christ’s </w:t>
      </w:r>
      <w:proofErr w:type="spellStart"/>
      <w:r w:rsidRPr="00FC7FE8">
        <w:rPr>
          <w:color w:val="000000"/>
        </w:rPr>
        <w:t>enhypostatic</w:t>
      </w:r>
      <w:proofErr w:type="spellEnd"/>
      <w:r w:rsidRPr="00FC7FE8">
        <w:rPr>
          <w:color w:val="000000"/>
        </w:rPr>
        <w:t>/anhypostatic humanity</w:t>
      </w:r>
    </w:p>
    <w:p w14:paraId="5D0F99DC" w14:textId="77777777" w:rsidR="00F30F31" w:rsidRPr="00FC7FE8" w:rsidRDefault="00F30F31" w:rsidP="00F30F31">
      <w:pPr>
        <w:pStyle w:val="Heading7"/>
        <w:tabs>
          <w:tab w:val="clear" w:pos="36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(Less likely): To ensure Christ’s sinlessness</w:t>
      </w:r>
    </w:p>
    <w:p w14:paraId="3A8E6770" w14:textId="77777777" w:rsidR="00F30F31" w:rsidRPr="00FC7FE8" w:rsidRDefault="00F30F31" w:rsidP="00F30F31">
      <w:pPr>
        <w:spacing w:beforeLines="60" w:before="144" w:afterLines="60" w:after="144"/>
        <w:rPr>
          <w:color w:val="000000"/>
        </w:rPr>
      </w:pPr>
    </w:p>
    <w:p w14:paraId="0422F75A" w14:textId="77777777" w:rsidR="00F30F31" w:rsidRPr="00FC7FE8" w:rsidRDefault="00F30F31" w:rsidP="00F30F31">
      <w:pPr>
        <w:pStyle w:val="Heading3"/>
        <w:tabs>
          <w:tab w:val="clear" w:pos="360"/>
        </w:tabs>
        <w:spacing w:beforeLines="60" w:before="144" w:afterLines="60" w:after="144"/>
        <w:rPr>
          <w:color w:val="000000"/>
        </w:rPr>
      </w:pPr>
      <w:bookmarkStart w:id="4" w:name="_Toc79389395"/>
      <w:r w:rsidRPr="00FC7FE8">
        <w:rPr>
          <w:color w:val="000000"/>
        </w:rPr>
        <w:t>Some Problems Related to the Humanity of Christ</w:t>
      </w:r>
      <w:bookmarkEnd w:id="4"/>
    </w:p>
    <w:p w14:paraId="4C77EBFF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How could Christ really be “like us” if He were sinless?</w:t>
      </w:r>
      <w:r w:rsidRPr="00FC7FE8">
        <w:rPr>
          <w:b/>
          <w:color w:val="000000"/>
        </w:rPr>
        <w:br/>
      </w:r>
      <w:r w:rsidRPr="00FC7FE8">
        <w:rPr>
          <w:b/>
          <w:color w:val="000000"/>
        </w:rPr>
        <w:br/>
      </w:r>
    </w:p>
    <w:p w14:paraId="2FA5673C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Did Christ have a Sinful Nature even if no Actual Sins?</w:t>
      </w:r>
    </w:p>
    <w:p w14:paraId="77763B37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Seventh-day Adventists, Karl Barth</w:t>
      </w:r>
    </w:p>
    <w:p w14:paraId="0DCAA5B1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i/>
          <w:color w:val="000000"/>
        </w:rPr>
      </w:pPr>
      <w:r w:rsidRPr="00FC7FE8">
        <w:rPr>
          <w:i/>
          <w:color w:val="000000"/>
        </w:rPr>
        <w:t>Is concupiscence a sin?</w:t>
      </w:r>
    </w:p>
    <w:p w14:paraId="324342C1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i/>
          <w:color w:val="000000"/>
        </w:rPr>
      </w:pPr>
      <w:r w:rsidRPr="00FC7FE8">
        <w:rPr>
          <w:i/>
          <w:color w:val="000000"/>
        </w:rPr>
        <w:t>Did Jesus have the Romans 7 experience?</w:t>
      </w:r>
    </w:p>
    <w:p w14:paraId="5964BC94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 xml:space="preserve">Is the bias </w:t>
      </w:r>
      <w:r w:rsidR="00F401CA">
        <w:rPr>
          <w:color w:val="000000"/>
        </w:rPr>
        <w:t>toward sin displeasing to God?</w:t>
      </w:r>
      <w:r w:rsidR="00F401CA">
        <w:rPr>
          <w:color w:val="000000"/>
        </w:rPr>
        <w:br/>
      </w:r>
    </w:p>
    <w:p w14:paraId="08A36B23" w14:textId="77777777" w:rsidR="00F30F31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color w:val="000000"/>
        </w:rPr>
      </w:pPr>
      <w:r w:rsidRPr="00FC7FE8">
        <w:rPr>
          <w:color w:val="000000"/>
        </w:rPr>
        <w:t>Will we be concupiscent in heaven? If not, then will we be more spiritual in heaven than Jesus was on earth?</w:t>
      </w:r>
    </w:p>
    <w:p w14:paraId="0051CA60" w14:textId="77777777" w:rsidR="00F401CA" w:rsidRPr="00F401CA" w:rsidRDefault="00F401CA" w:rsidP="00F401CA">
      <w:r>
        <w:br w:type="page"/>
      </w:r>
    </w:p>
    <w:p w14:paraId="5CCD823D" w14:textId="77777777" w:rsidR="00F30F31" w:rsidRPr="00FC7FE8" w:rsidRDefault="00F30F31" w:rsidP="00F30F31">
      <w:pPr>
        <w:pStyle w:val="Heading4"/>
        <w:tabs>
          <w:tab w:val="clear" w:pos="360"/>
          <w:tab w:val="clear" w:pos="1080"/>
        </w:tabs>
        <w:spacing w:beforeLines="60" w:before="144" w:afterLines="60" w:after="144"/>
        <w:rPr>
          <w:b/>
          <w:color w:val="000000"/>
        </w:rPr>
      </w:pPr>
      <w:r w:rsidRPr="00FC7FE8">
        <w:rPr>
          <w:b/>
          <w:color w:val="000000"/>
        </w:rPr>
        <w:t>The Impeccability of Christ</w:t>
      </w:r>
    </w:p>
    <w:p w14:paraId="530A554C" w14:textId="77777777" w:rsidR="00F30F31" w:rsidRPr="00FC7FE8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 w:rsidRPr="00FC7FE8">
        <w:rPr>
          <w:b/>
          <w:i/>
          <w:color w:val="000000"/>
        </w:rPr>
        <w:t>Statement of the Problem</w:t>
      </w:r>
    </w:p>
    <w:p w14:paraId="4E77257E" w14:textId="77777777" w:rsidR="00F30F31" w:rsidRPr="002D51E5" w:rsidRDefault="00F30F31" w:rsidP="00F30F31">
      <w:pPr>
        <w:pStyle w:val="Heading6"/>
        <w:tabs>
          <w:tab w:val="clear" w:pos="360"/>
        </w:tabs>
        <w:spacing w:beforeLines="60" w:before="144" w:afterLines="60" w:after="144"/>
      </w:pPr>
      <w:r w:rsidRPr="002D51E5">
        <w:t>The question is not whether Christ was able to not sin (</w:t>
      </w:r>
      <w:r w:rsidRPr="00242BC2">
        <w:rPr>
          <w:i/>
        </w:rPr>
        <w:t xml:space="preserve">posse non </w:t>
      </w:r>
      <w:proofErr w:type="spellStart"/>
      <w:r w:rsidRPr="00242BC2">
        <w:rPr>
          <w:i/>
        </w:rPr>
        <w:t>peccare</w:t>
      </w:r>
      <w:proofErr w:type="spellEnd"/>
      <w:r w:rsidRPr="002D51E5">
        <w:t>).</w:t>
      </w:r>
    </w:p>
    <w:p w14:paraId="4BE6274B" w14:textId="77777777" w:rsidR="00F30F31" w:rsidRPr="00FB3605" w:rsidRDefault="00F30F31" w:rsidP="00F30F31">
      <w:pPr>
        <w:pStyle w:val="Heading6"/>
      </w:pPr>
      <w:r w:rsidRPr="00FB3605">
        <w:t>Nor is the question whether Christ was, in fact, sinless.</w:t>
      </w:r>
    </w:p>
    <w:p w14:paraId="577E3DE3" w14:textId="77777777" w:rsidR="00F30F31" w:rsidRPr="002D51E5" w:rsidRDefault="00F30F31" w:rsidP="00F30F31">
      <w:pPr>
        <w:pStyle w:val="Heading6"/>
        <w:tabs>
          <w:tab w:val="clear" w:pos="360"/>
        </w:tabs>
        <w:spacing w:beforeLines="60" w:before="144" w:afterLines="60" w:after="144"/>
      </w:pPr>
      <w:r w:rsidRPr="002D51E5">
        <w:t>The question is whether he was unable to sin (</w:t>
      </w:r>
      <w:r w:rsidRPr="00242BC2">
        <w:rPr>
          <w:i/>
        </w:rPr>
        <w:t xml:space="preserve">non posse </w:t>
      </w:r>
      <w:proofErr w:type="spellStart"/>
      <w:r w:rsidRPr="00242BC2">
        <w:rPr>
          <w:i/>
        </w:rPr>
        <w:t>peccare</w:t>
      </w:r>
      <w:proofErr w:type="spellEnd"/>
      <w:r w:rsidRPr="002D51E5">
        <w:t>)</w:t>
      </w:r>
    </w:p>
    <w:p w14:paraId="21191EE9" w14:textId="77777777" w:rsidR="00F30F31" w:rsidRPr="00FC7FE8" w:rsidRDefault="00F401CA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>
        <w:rPr>
          <w:b/>
          <w:i/>
          <w:color w:val="000000"/>
        </w:rPr>
        <w:t xml:space="preserve">Argument for Impeccability </w:t>
      </w:r>
      <w:r>
        <w:rPr>
          <w:b/>
          <w:i/>
          <w:color w:val="000000"/>
        </w:rPr>
        <w:br/>
      </w:r>
      <w:r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  <w:r w:rsidR="00F30F31" w:rsidRPr="00FC7FE8">
        <w:rPr>
          <w:b/>
          <w:i/>
          <w:color w:val="000000"/>
        </w:rPr>
        <w:br/>
      </w:r>
    </w:p>
    <w:p w14:paraId="5BC38445" w14:textId="77777777" w:rsidR="00F30F31" w:rsidRPr="004625B6" w:rsidRDefault="00F30F31" w:rsidP="00F30F31">
      <w:pPr>
        <w:pStyle w:val="Heading5"/>
        <w:tabs>
          <w:tab w:val="clear" w:pos="360"/>
          <w:tab w:val="clear" w:pos="720"/>
        </w:tabs>
        <w:spacing w:beforeLines="60" w:before="144" w:afterLines="60" w:after="144"/>
        <w:rPr>
          <w:b/>
          <w:i/>
          <w:color w:val="000000"/>
        </w:rPr>
      </w:pPr>
      <w:r w:rsidRPr="004625B6">
        <w:rPr>
          <w:b/>
          <w:i/>
          <w:color w:val="000000"/>
        </w:rPr>
        <w:t xml:space="preserve">Impeccability v. </w:t>
      </w:r>
      <w:proofErr w:type="spellStart"/>
      <w:r w:rsidRPr="004625B6">
        <w:rPr>
          <w:b/>
          <w:i/>
          <w:color w:val="000000"/>
        </w:rPr>
        <w:t>Temptability</w:t>
      </w:r>
      <w:proofErr w:type="spellEnd"/>
      <w:r w:rsidRPr="004625B6">
        <w:rPr>
          <w:b/>
          <w:i/>
          <w:color w:val="000000"/>
        </w:rPr>
        <w:br/>
      </w:r>
      <w:r w:rsidRPr="004625B6">
        <w:rPr>
          <w:b/>
          <w:i/>
          <w:color w:val="000000"/>
        </w:rPr>
        <w:br/>
      </w:r>
      <w:r w:rsidRPr="004625B6">
        <w:rPr>
          <w:b/>
          <w:i/>
          <w:color w:val="000000"/>
        </w:rPr>
        <w:br/>
      </w:r>
      <w:r w:rsidRPr="004625B6">
        <w:rPr>
          <w:b/>
          <w:i/>
          <w:color w:val="000000"/>
        </w:rPr>
        <w:br/>
      </w:r>
      <w:r w:rsidRPr="004625B6">
        <w:rPr>
          <w:b/>
          <w:i/>
          <w:color w:val="000000"/>
        </w:rPr>
        <w:br/>
      </w:r>
    </w:p>
    <w:p w14:paraId="76B62AAC" w14:textId="77777777" w:rsidR="00F30F31" w:rsidRPr="00F30F31" w:rsidRDefault="00F30F31" w:rsidP="00F30F31"/>
    <w:sectPr w:rsidR="00F30F31" w:rsidRPr="00F30F31" w:rsidSect="00FE1F2B">
      <w:head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47B7" w14:textId="77777777" w:rsidR="00FE1F2B" w:rsidRDefault="00FE1F2B">
      <w:r>
        <w:separator/>
      </w:r>
    </w:p>
  </w:endnote>
  <w:endnote w:type="continuationSeparator" w:id="0">
    <w:p w14:paraId="3C66BA62" w14:textId="77777777" w:rsidR="00FE1F2B" w:rsidRDefault="00FE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ee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AFF6" w14:textId="64B12F82" w:rsidR="001F1B35" w:rsidRPr="009B368D" w:rsidRDefault="001F1B35" w:rsidP="001F1B35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</w:t>
    </w:r>
    <w:r w:rsidR="006D1112">
      <w:rPr>
        <w:sz w:val="18"/>
      </w:rPr>
      <w:t>opyright © 20</w:t>
    </w:r>
    <w:r w:rsidR="008F1FA1">
      <w:rPr>
        <w:sz w:val="18"/>
      </w:rPr>
      <w:t>2</w:t>
    </w:r>
    <w:r w:rsidR="00243543">
      <w:rPr>
        <w:sz w:val="18"/>
      </w:rPr>
      <w:t>4</w:t>
    </w:r>
    <w:r w:rsidRPr="009B368D">
      <w:rPr>
        <w:sz w:val="18"/>
      </w:rPr>
      <w:t xml:space="preserve"> by Kevin Alan Lewis</w:t>
    </w:r>
    <w:r>
      <w:rPr>
        <w:sz w:val="18"/>
      </w:rPr>
      <w:tab/>
    </w:r>
    <w:r>
      <w:rPr>
        <w:sz w:val="18"/>
      </w:rPr>
      <w:tab/>
    </w:r>
  </w:p>
  <w:p w14:paraId="6EEC5B4A" w14:textId="77777777" w:rsidR="00E65EC2" w:rsidRDefault="001F1B35">
    <w:pPr>
      <w:pStyle w:val="Footer"/>
    </w:pPr>
    <w:r>
      <w:rPr>
        <w:sz w:val="18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2064" w14:textId="77777777" w:rsidR="00FE1F2B" w:rsidRDefault="00FE1F2B">
      <w:r>
        <w:separator/>
      </w:r>
    </w:p>
  </w:footnote>
  <w:footnote w:type="continuationSeparator" w:id="0">
    <w:p w14:paraId="61F5DDEE" w14:textId="77777777" w:rsidR="00FE1F2B" w:rsidRDefault="00FE1F2B">
      <w:r>
        <w:continuationSeparator/>
      </w:r>
    </w:p>
  </w:footnote>
  <w:footnote w:id="1">
    <w:p w14:paraId="307044AF" w14:textId="77777777" w:rsidR="00F401CA" w:rsidRDefault="00F401CA" w:rsidP="00F30F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2BC2">
        <w:rPr>
          <w:sz w:val="20"/>
        </w:rPr>
        <w:t xml:space="preserve">Muller, </w:t>
      </w:r>
      <w:r w:rsidRPr="00242BC2">
        <w:rPr>
          <w:i/>
          <w:sz w:val="20"/>
        </w:rPr>
        <w:t>DLGTT</w:t>
      </w:r>
      <w:r w:rsidRPr="00242BC2">
        <w:rPr>
          <w:sz w:val="20"/>
        </w:rPr>
        <w:t>, 199-200.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7133" w14:textId="3BB65FF7" w:rsidR="00F401CA" w:rsidRPr="00243543" w:rsidRDefault="00983B30" w:rsidP="00E42241">
    <w:pPr>
      <w:pStyle w:val="Header"/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 w:rsidRPr="00243543">
      <w:rPr>
        <w:sz w:val="20"/>
      </w:rPr>
      <w:t>E</w:t>
    </w:r>
    <w:r w:rsidR="00243543" w:rsidRPr="00243543">
      <w:rPr>
        <w:sz w:val="20"/>
      </w:rPr>
      <w:t>lenctic Theology</w:t>
    </w:r>
    <w:r w:rsidR="00F401CA" w:rsidRPr="00243543">
      <w:rPr>
        <w:sz w:val="20"/>
      </w:rPr>
      <w:tab/>
      <w:t xml:space="preserve">Christology </w:t>
    </w:r>
    <w:r w:rsidR="009535FA" w:rsidRPr="00243543">
      <w:rPr>
        <w:sz w:val="20"/>
      </w:rPr>
      <w:t>2</w:t>
    </w:r>
    <w:r w:rsidR="00F401CA" w:rsidRPr="00243543">
      <w:rPr>
        <w:sz w:val="20"/>
      </w:rPr>
      <w:t xml:space="preserve">: </w:t>
    </w:r>
    <w:r w:rsidR="00243543">
      <w:rPr>
        <w:sz w:val="20"/>
      </w:rPr>
      <w:t xml:space="preserve">The </w:t>
    </w:r>
    <w:r w:rsidR="00F401CA" w:rsidRPr="00243543">
      <w:rPr>
        <w:sz w:val="20"/>
      </w:rPr>
      <w:t>Humanity of Christ</w:t>
    </w:r>
    <w:r w:rsidR="00F401CA" w:rsidRPr="00243543">
      <w:rPr>
        <w:sz w:val="20"/>
      </w:rPr>
      <w:tab/>
      <w:t xml:space="preserve">Page </w:t>
    </w:r>
    <w:r w:rsidR="00F401CA" w:rsidRPr="00243543">
      <w:rPr>
        <w:rStyle w:val="PageNumber"/>
      </w:rPr>
      <w:fldChar w:fldCharType="begin"/>
    </w:r>
    <w:r w:rsidR="00F401CA" w:rsidRPr="00243543">
      <w:rPr>
        <w:rStyle w:val="PageNumber"/>
      </w:rPr>
      <w:instrText xml:space="preserve"> PAGE </w:instrText>
    </w:r>
    <w:r w:rsidR="00F401CA" w:rsidRPr="00243543">
      <w:rPr>
        <w:rStyle w:val="PageNumber"/>
      </w:rPr>
      <w:fldChar w:fldCharType="separate"/>
    </w:r>
    <w:r w:rsidR="00014C5B" w:rsidRPr="00243543">
      <w:rPr>
        <w:rStyle w:val="PageNumber"/>
        <w:noProof/>
      </w:rPr>
      <w:t>7</w:t>
    </w:r>
    <w:r w:rsidR="00F401CA" w:rsidRPr="00243543">
      <w:rPr>
        <w:rStyle w:val="PageNumber"/>
      </w:rPr>
      <w:fldChar w:fldCharType="end"/>
    </w:r>
  </w:p>
  <w:p w14:paraId="7542BDB7" w14:textId="77777777" w:rsidR="00637BE2" w:rsidRDefault="00637BE2" w:rsidP="00637B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320"/>
        <w:tab w:val="clear" w:pos="8640"/>
        <w:tab w:val="center" w:pos="4680"/>
        <w:tab w:val="right" w:pos="91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65D" w14:textId="77777777" w:rsidR="00F401CA" w:rsidRDefault="00F401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A28E4C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0B3982"/>
    <w:multiLevelType w:val="multilevel"/>
    <w:tmpl w:val="840EA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051E"/>
    <w:multiLevelType w:val="multilevel"/>
    <w:tmpl w:val="439AD8BE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6194FEC"/>
    <w:multiLevelType w:val="multilevel"/>
    <w:tmpl w:val="53766552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88D2781"/>
    <w:multiLevelType w:val="multilevel"/>
    <w:tmpl w:val="374474FC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498707F3"/>
    <w:multiLevelType w:val="multilevel"/>
    <w:tmpl w:val="3B547E6A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E1A06C4"/>
    <w:multiLevelType w:val="multilevel"/>
    <w:tmpl w:val="59882E76"/>
    <w:lvl w:ilvl="0">
      <w:start w:val="1"/>
      <w:numFmt w:val="cardinalText"/>
      <w:pStyle w:val="Heading1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6D442055"/>
    <w:multiLevelType w:val="multilevel"/>
    <w:tmpl w:val="DDE657AE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6FA15406"/>
    <w:multiLevelType w:val="multilevel"/>
    <w:tmpl w:val="0A408B18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76712C4C"/>
    <w:multiLevelType w:val="multilevel"/>
    <w:tmpl w:val="E334E162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7B8201A4"/>
    <w:multiLevelType w:val="multilevel"/>
    <w:tmpl w:val="93D0FD24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2145347924">
    <w:abstractNumId w:val="0"/>
  </w:num>
  <w:num w:numId="2" w16cid:durableId="201753801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4"/>
        </w:rPr>
      </w:lvl>
    </w:lvlOverride>
  </w:num>
  <w:num w:numId="3" w16cid:durableId="604194114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 w16cid:durableId="95617793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56"/>
        </w:rPr>
      </w:lvl>
    </w:lvlOverride>
  </w:num>
  <w:num w:numId="5" w16cid:durableId="855075512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6" w16cid:durableId="1549802337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2"/>
        </w:rPr>
      </w:lvl>
    </w:lvlOverride>
  </w:num>
  <w:num w:numId="7" w16cid:durableId="25605665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22"/>
        </w:rPr>
      </w:lvl>
    </w:lvlOverride>
  </w:num>
  <w:num w:numId="8" w16cid:durableId="685441806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9" w16cid:durableId="1502282307">
    <w:abstractNumId w:val="1"/>
    <w:lvlOverride w:ilvl="0">
      <w:lvl w:ilvl="0">
        <w:numFmt w:val="bullet"/>
        <w:lvlText w:val="»"/>
        <w:legacy w:legacy="1" w:legacySpace="0" w:legacyIndent="0"/>
        <w:lvlJc w:val="left"/>
        <w:rPr>
          <w:rFonts w:ascii="New Century Schlbk" w:hAnsi="New Century Schlbk" w:hint="default"/>
          <w:sz w:val="38"/>
        </w:rPr>
      </w:lvl>
    </w:lvlOverride>
  </w:num>
  <w:num w:numId="10" w16cid:durableId="9914552">
    <w:abstractNumId w:val="2"/>
    <w:lvlOverride w:ilvl="0"/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11" w16cid:durableId="1876845412">
    <w:abstractNumId w:val="3"/>
  </w:num>
  <w:num w:numId="12" w16cid:durableId="1080903395">
    <w:abstractNumId w:val="5"/>
  </w:num>
  <w:num w:numId="13" w16cid:durableId="1134327718">
    <w:abstractNumId w:val="0"/>
  </w:num>
  <w:num w:numId="14" w16cid:durableId="1792507175">
    <w:abstractNumId w:val="0"/>
  </w:num>
  <w:num w:numId="15" w16cid:durableId="101535623">
    <w:abstractNumId w:val="0"/>
  </w:num>
  <w:num w:numId="16" w16cid:durableId="661279820">
    <w:abstractNumId w:val="0"/>
  </w:num>
  <w:num w:numId="17" w16cid:durableId="909735556">
    <w:abstractNumId w:val="0"/>
  </w:num>
  <w:num w:numId="18" w16cid:durableId="111752503">
    <w:abstractNumId w:val="0"/>
  </w:num>
  <w:num w:numId="19" w16cid:durableId="1031955681">
    <w:abstractNumId w:val="0"/>
  </w:num>
  <w:num w:numId="20" w16cid:durableId="1652447689">
    <w:abstractNumId w:val="0"/>
  </w:num>
  <w:num w:numId="21" w16cid:durableId="1129786261">
    <w:abstractNumId w:val="0"/>
  </w:num>
  <w:num w:numId="22" w16cid:durableId="584270242">
    <w:abstractNumId w:val="0"/>
  </w:num>
  <w:num w:numId="23" w16cid:durableId="648367131">
    <w:abstractNumId w:val="0"/>
  </w:num>
  <w:num w:numId="24" w16cid:durableId="1515411532">
    <w:abstractNumId w:val="0"/>
  </w:num>
  <w:num w:numId="25" w16cid:durableId="625163579">
    <w:abstractNumId w:val="0"/>
  </w:num>
  <w:num w:numId="26" w16cid:durableId="1340279171">
    <w:abstractNumId w:val="0"/>
  </w:num>
  <w:num w:numId="27" w16cid:durableId="211844570">
    <w:abstractNumId w:val="8"/>
  </w:num>
  <w:num w:numId="28" w16cid:durableId="1866477717">
    <w:abstractNumId w:val="11"/>
  </w:num>
  <w:num w:numId="29" w16cid:durableId="161939604">
    <w:abstractNumId w:val="9"/>
  </w:num>
  <w:num w:numId="30" w16cid:durableId="1351836751">
    <w:abstractNumId w:val="4"/>
  </w:num>
  <w:num w:numId="31" w16cid:durableId="1680544254">
    <w:abstractNumId w:val="10"/>
  </w:num>
  <w:num w:numId="32" w16cid:durableId="2088843280">
    <w:abstractNumId w:val="12"/>
  </w:num>
  <w:num w:numId="33" w16cid:durableId="220597000">
    <w:abstractNumId w:val="7"/>
  </w:num>
  <w:num w:numId="34" w16cid:durableId="1408650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F31"/>
    <w:rsid w:val="00014C5B"/>
    <w:rsid w:val="000316EF"/>
    <w:rsid w:val="00071B2E"/>
    <w:rsid w:val="00085BAF"/>
    <w:rsid w:val="000B362E"/>
    <w:rsid w:val="000C13B0"/>
    <w:rsid w:val="000F6893"/>
    <w:rsid w:val="00106662"/>
    <w:rsid w:val="001860DD"/>
    <w:rsid w:val="001953CC"/>
    <w:rsid w:val="001A2D13"/>
    <w:rsid w:val="001C661D"/>
    <w:rsid w:val="001F1B35"/>
    <w:rsid w:val="002174C7"/>
    <w:rsid w:val="00217AFE"/>
    <w:rsid w:val="00242BC2"/>
    <w:rsid w:val="00243282"/>
    <w:rsid w:val="00243543"/>
    <w:rsid w:val="0028263A"/>
    <w:rsid w:val="002A1D7C"/>
    <w:rsid w:val="002A3F0A"/>
    <w:rsid w:val="002E4382"/>
    <w:rsid w:val="00306CC6"/>
    <w:rsid w:val="00323010"/>
    <w:rsid w:val="00337885"/>
    <w:rsid w:val="00341135"/>
    <w:rsid w:val="00351A30"/>
    <w:rsid w:val="003E0ACF"/>
    <w:rsid w:val="00427100"/>
    <w:rsid w:val="004859D2"/>
    <w:rsid w:val="00500878"/>
    <w:rsid w:val="00515E39"/>
    <w:rsid w:val="00535758"/>
    <w:rsid w:val="00540EBD"/>
    <w:rsid w:val="00547316"/>
    <w:rsid w:val="00556159"/>
    <w:rsid w:val="005711A9"/>
    <w:rsid w:val="00580E8C"/>
    <w:rsid w:val="005B3F32"/>
    <w:rsid w:val="005C08BD"/>
    <w:rsid w:val="005F2119"/>
    <w:rsid w:val="00637BE2"/>
    <w:rsid w:val="00640CD3"/>
    <w:rsid w:val="00665E2D"/>
    <w:rsid w:val="00666FDC"/>
    <w:rsid w:val="006A0072"/>
    <w:rsid w:val="006D1112"/>
    <w:rsid w:val="006E56EB"/>
    <w:rsid w:val="00713F9A"/>
    <w:rsid w:val="00726C7E"/>
    <w:rsid w:val="007547D6"/>
    <w:rsid w:val="00764741"/>
    <w:rsid w:val="00777E2B"/>
    <w:rsid w:val="008609BD"/>
    <w:rsid w:val="0088042C"/>
    <w:rsid w:val="00895403"/>
    <w:rsid w:val="008F1FA1"/>
    <w:rsid w:val="0090631E"/>
    <w:rsid w:val="00942C5B"/>
    <w:rsid w:val="009535FA"/>
    <w:rsid w:val="00970312"/>
    <w:rsid w:val="00983B30"/>
    <w:rsid w:val="009900FF"/>
    <w:rsid w:val="009F33CA"/>
    <w:rsid w:val="009F3AF2"/>
    <w:rsid w:val="00A02454"/>
    <w:rsid w:val="00A249C6"/>
    <w:rsid w:val="00A33C5F"/>
    <w:rsid w:val="00A56A84"/>
    <w:rsid w:val="00AD5309"/>
    <w:rsid w:val="00AF49B1"/>
    <w:rsid w:val="00B27C5D"/>
    <w:rsid w:val="00B31CF7"/>
    <w:rsid w:val="00B35D68"/>
    <w:rsid w:val="00B5790B"/>
    <w:rsid w:val="00B61CCD"/>
    <w:rsid w:val="00B77A01"/>
    <w:rsid w:val="00B810B4"/>
    <w:rsid w:val="00B93AAA"/>
    <w:rsid w:val="00B9693D"/>
    <w:rsid w:val="00C25FAD"/>
    <w:rsid w:val="00C40DFC"/>
    <w:rsid w:val="00C446A4"/>
    <w:rsid w:val="00C75E79"/>
    <w:rsid w:val="00CA259E"/>
    <w:rsid w:val="00D12537"/>
    <w:rsid w:val="00D43421"/>
    <w:rsid w:val="00D5315C"/>
    <w:rsid w:val="00D62141"/>
    <w:rsid w:val="00D9080C"/>
    <w:rsid w:val="00DA7FC8"/>
    <w:rsid w:val="00DD70D2"/>
    <w:rsid w:val="00DE72C8"/>
    <w:rsid w:val="00E10F1C"/>
    <w:rsid w:val="00E15C65"/>
    <w:rsid w:val="00E22C78"/>
    <w:rsid w:val="00E42241"/>
    <w:rsid w:val="00E5000F"/>
    <w:rsid w:val="00E50AEF"/>
    <w:rsid w:val="00E65EC2"/>
    <w:rsid w:val="00E9448B"/>
    <w:rsid w:val="00ED3896"/>
    <w:rsid w:val="00ED424E"/>
    <w:rsid w:val="00ED5E1A"/>
    <w:rsid w:val="00EE66F4"/>
    <w:rsid w:val="00F055CA"/>
    <w:rsid w:val="00F308A9"/>
    <w:rsid w:val="00F30F31"/>
    <w:rsid w:val="00F401CA"/>
    <w:rsid w:val="00FC3318"/>
    <w:rsid w:val="00FC5D0E"/>
    <w:rsid w:val="00FE030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09E378"/>
  <w15:chartTrackingRefBased/>
  <w15:docId w15:val="{B6E7D738-6706-4037-926B-E704B66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F31"/>
    <w:rPr>
      <w:sz w:val="24"/>
    </w:rPr>
  </w:style>
  <w:style w:type="paragraph" w:styleId="Heading1">
    <w:name w:val="heading 1"/>
    <w:aliases w:val="HEADING"/>
    <w:basedOn w:val="Normal"/>
    <w:next w:val="Normal"/>
    <w:qFormat/>
    <w:rsid w:val="00B27C5D"/>
    <w:pPr>
      <w:numPr>
        <w:numId w:val="27"/>
      </w:numPr>
      <w:pBdr>
        <w:top w:val="triple" w:sz="4" w:space="1" w:color="auto" w:shadow="1"/>
        <w:left w:val="triple" w:sz="4" w:space="1" w:color="auto" w:shadow="1"/>
        <w:bottom w:val="triple" w:sz="4" w:space="1" w:color="auto" w:shadow="1"/>
        <w:right w:val="triple" w:sz="4" w:space="1" w:color="auto" w:shadow="1"/>
      </w:pBdr>
      <w:shd w:val="solid" w:color="auto" w:fill="auto"/>
      <w:tabs>
        <w:tab w:val="left" w:pos="360"/>
      </w:tabs>
      <w:spacing w:before="60" w:after="60"/>
      <w:jc w:val="center"/>
      <w:outlineLvl w:val="0"/>
    </w:pPr>
    <w:rPr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61CCD"/>
    <w:pPr>
      <w:numPr>
        <w:ilvl w:val="1"/>
        <w:numId w:val="27"/>
      </w:numPr>
      <w:tabs>
        <w:tab w:val="left" w:pos="360"/>
      </w:tabs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aliases w:val="Heading 3 Char,Heading 3 Char1,Heading 3 Char Char"/>
    <w:basedOn w:val="Normal"/>
    <w:next w:val="Normal"/>
    <w:link w:val="Heading3Char2"/>
    <w:qFormat/>
    <w:rsid w:val="00B61CCD"/>
    <w:pPr>
      <w:numPr>
        <w:ilvl w:val="2"/>
        <w:numId w:val="27"/>
      </w:numPr>
      <w:spacing w:before="60" w:after="60"/>
      <w:jc w:val="center"/>
      <w:outlineLvl w:val="2"/>
    </w:pPr>
    <w:rPr>
      <w:b/>
      <w:smallCaps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B61CCD"/>
    <w:pPr>
      <w:numPr>
        <w:ilvl w:val="3"/>
        <w:numId w:val="27"/>
      </w:numPr>
      <w:tabs>
        <w:tab w:val="num" w:pos="360"/>
      </w:tabs>
      <w:spacing w:before="60" w:after="60"/>
      <w:ind w:left="360" w:hanging="360"/>
      <w:outlineLvl w:val="3"/>
    </w:pPr>
  </w:style>
  <w:style w:type="paragraph" w:styleId="Heading5">
    <w:name w:val="heading 5"/>
    <w:basedOn w:val="Normal"/>
    <w:next w:val="Normal"/>
    <w:qFormat/>
    <w:rsid w:val="00E9448B"/>
    <w:pPr>
      <w:numPr>
        <w:ilvl w:val="4"/>
        <w:numId w:val="27"/>
      </w:numPr>
      <w:tabs>
        <w:tab w:val="num" w:pos="360"/>
      </w:tabs>
      <w:spacing w:before="60" w:after="60"/>
      <w:ind w:left="720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qFormat/>
    <w:rsid w:val="00D12537"/>
    <w:pPr>
      <w:numPr>
        <w:ilvl w:val="5"/>
        <w:numId w:val="27"/>
      </w:numPr>
      <w:tabs>
        <w:tab w:val="left" w:pos="360"/>
      </w:tabs>
      <w:spacing w:before="60" w:after="60"/>
      <w:ind w:left="1080"/>
      <w:outlineLvl w:val="5"/>
    </w:pPr>
  </w:style>
  <w:style w:type="paragraph" w:styleId="Heading7">
    <w:name w:val="heading 7"/>
    <w:basedOn w:val="Normal"/>
    <w:next w:val="Normal"/>
    <w:qFormat/>
    <w:rsid w:val="009F3AF2"/>
    <w:pPr>
      <w:numPr>
        <w:ilvl w:val="6"/>
        <w:numId w:val="27"/>
      </w:numPr>
      <w:spacing w:before="60" w:after="60"/>
      <w:ind w:left="144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6C7E"/>
    <w:pPr>
      <w:numPr>
        <w:ilvl w:val="7"/>
        <w:numId w:val="27"/>
      </w:numPr>
      <w:tabs>
        <w:tab w:val="clear" w:pos="2520"/>
        <w:tab w:val="num" w:pos="360"/>
      </w:tabs>
      <w:spacing w:before="60" w:after="60"/>
      <w:ind w:left="1800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65E2D"/>
    <w:pPr>
      <w:numPr>
        <w:ilvl w:val="8"/>
        <w:numId w:val="27"/>
      </w:numPr>
      <w:tabs>
        <w:tab w:val="clear" w:pos="2880"/>
        <w:tab w:val="num" w:pos="360"/>
      </w:tabs>
      <w:spacing w:before="60" w:after="60"/>
      <w:ind w:left="2160"/>
      <w:outlineLvl w:val="8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2">
    <w:name w:val="Heading 3 Char2"/>
    <w:aliases w:val="Heading 3 Char Char1,Heading 3 Char1 Char,Heading 3 Char Char Char"/>
    <w:link w:val="Heading3"/>
    <w:rsid w:val="00B61CCD"/>
    <w:rPr>
      <w:b/>
      <w:smallCaps/>
      <w:shadow/>
      <w:sz w:val="28"/>
      <w:szCs w:val="28"/>
      <w:lang w:val="en-US" w:eastAsia="en-US" w:bidi="ar-SA"/>
    </w:rPr>
  </w:style>
  <w:style w:type="paragraph" w:styleId="EnvelopeAddress">
    <w:name w:val="envelope address"/>
    <w:basedOn w:val="Normal"/>
    <w:rsid w:val="00942C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42C5B"/>
    <w:rPr>
      <w:b/>
      <w:i/>
      <w:sz w:val="18"/>
    </w:rPr>
  </w:style>
  <w:style w:type="paragraph" w:styleId="FootnoteText">
    <w:name w:val="footnote text"/>
    <w:aliases w:val="Time 12 point"/>
    <w:basedOn w:val="Normal"/>
    <w:semiHidden/>
    <w:rsid w:val="00942C5B"/>
    <w:pPr>
      <w:spacing w:after="60"/>
      <w:ind w:firstLine="720"/>
    </w:pPr>
  </w:style>
  <w:style w:type="paragraph" w:customStyle="1" w:styleId="Footnote">
    <w:name w:val="Footnote"/>
    <w:basedOn w:val="FootnoteText"/>
    <w:rsid w:val="00B31CF7"/>
    <w:pPr>
      <w:spacing w:after="20"/>
    </w:pPr>
    <w:rPr>
      <w:sz w:val="18"/>
      <w:szCs w:val="18"/>
    </w:rPr>
  </w:style>
  <w:style w:type="paragraph" w:styleId="Header">
    <w:name w:val="header"/>
    <w:basedOn w:val="Normal"/>
    <w:rsid w:val="00942C5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styleId="FootnoteReference">
    <w:name w:val="footnote reference"/>
    <w:aliases w:val="Times 10 Point"/>
    <w:semiHidden/>
    <w:rsid w:val="00942C5B"/>
    <w:rPr>
      <w:rFonts w:ascii="Book Antiqua" w:hAnsi="Book Antiqua"/>
      <w:position w:val="6"/>
      <w:sz w:val="20"/>
      <w:vertAlign w:val="superscript"/>
    </w:rPr>
  </w:style>
  <w:style w:type="paragraph" w:styleId="TOC1">
    <w:name w:val="toc 1"/>
    <w:basedOn w:val="Normal"/>
    <w:next w:val="Normal"/>
    <w:semiHidden/>
    <w:rsid w:val="00942C5B"/>
    <w:pPr>
      <w:pBdr>
        <w:top w:val="single" w:sz="12" w:space="1" w:color="auto"/>
      </w:pBdr>
      <w:tabs>
        <w:tab w:val="right" w:leader="underscore" w:pos="9360"/>
      </w:tabs>
      <w:spacing w:before="360"/>
    </w:pPr>
    <w:rPr>
      <w:rFonts w:ascii="Book Antiqua" w:hAnsi="Book Antiqua"/>
      <w:b/>
      <w:i/>
      <w:sz w:val="28"/>
    </w:rPr>
  </w:style>
  <w:style w:type="paragraph" w:styleId="TOC2">
    <w:name w:val="toc 2"/>
    <w:basedOn w:val="Normal"/>
    <w:next w:val="Normal"/>
    <w:semiHidden/>
    <w:rsid w:val="00942C5B"/>
    <w:pPr>
      <w:tabs>
        <w:tab w:val="right" w:leader="dot" w:pos="9360"/>
      </w:tabs>
      <w:ind w:left="200"/>
    </w:pPr>
    <w:rPr>
      <w:rFonts w:ascii="Book Antiqua" w:hAnsi="Book Antiqua"/>
      <w:b/>
      <w:i/>
    </w:rPr>
  </w:style>
  <w:style w:type="paragraph" w:styleId="TOC3">
    <w:name w:val="toc 3"/>
    <w:basedOn w:val="Normal"/>
    <w:next w:val="Normal"/>
    <w:semiHidden/>
    <w:rsid w:val="00942C5B"/>
    <w:pPr>
      <w:tabs>
        <w:tab w:val="right" w:leader="dot" w:pos="9360"/>
      </w:tabs>
      <w:ind w:left="400"/>
    </w:pPr>
    <w:rPr>
      <w:b/>
    </w:rPr>
  </w:style>
  <w:style w:type="paragraph" w:styleId="Footer">
    <w:name w:val="footer"/>
    <w:basedOn w:val="Normal"/>
    <w:link w:val="FooterChar"/>
    <w:rsid w:val="00942C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2C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42C5B"/>
    <w:pPr>
      <w:spacing w:before="120" w:after="120"/>
      <w:jc w:val="center"/>
    </w:pPr>
    <w:rPr>
      <w:rFonts w:ascii="Book Antiqua" w:hAnsi="Book Antiqua"/>
      <w:sz w:val="36"/>
    </w:rPr>
  </w:style>
  <w:style w:type="character" w:customStyle="1" w:styleId="Instructorcomments">
    <w:name w:val="Instructor comments"/>
    <w:rsid w:val="00942C5B"/>
    <w:rPr>
      <w:rFonts w:ascii="Tahoma" w:hAnsi="Tahoma"/>
      <w:b/>
      <w:color w:val="0000FF"/>
      <w:sz w:val="20"/>
    </w:rPr>
  </w:style>
  <w:style w:type="character" w:styleId="CommentReference">
    <w:name w:val="annotation reference"/>
    <w:semiHidden/>
    <w:rsid w:val="00942C5B"/>
    <w:rPr>
      <w:sz w:val="16"/>
    </w:rPr>
  </w:style>
  <w:style w:type="character" w:styleId="PageNumber">
    <w:name w:val="page number"/>
    <w:aliases w:val="Times 14 point"/>
    <w:rsid w:val="00942C5B"/>
    <w:rPr>
      <w:rFonts w:ascii="Times" w:hAnsi="Times"/>
      <w:i/>
      <w:sz w:val="20"/>
    </w:rPr>
  </w:style>
  <w:style w:type="paragraph" w:styleId="CommentText">
    <w:name w:val="annotation text"/>
    <w:basedOn w:val="Normal"/>
    <w:semiHidden/>
    <w:rsid w:val="00942C5B"/>
    <w:pPr>
      <w:spacing w:before="120" w:after="120"/>
    </w:pPr>
    <w:rPr>
      <w:rFonts w:ascii="Book Antiqua" w:hAnsi="Book Antiqua"/>
    </w:rPr>
  </w:style>
  <w:style w:type="paragraph" w:customStyle="1" w:styleId="TableText">
    <w:name w:val="Table Text"/>
    <w:rsid w:val="00942C5B"/>
    <w:pPr>
      <w:widowControl w:val="0"/>
      <w:spacing w:before="72" w:after="72"/>
      <w:jc w:val="both"/>
    </w:pPr>
    <w:rPr>
      <w:rFonts w:ascii="Arial Narrow" w:hAnsi="Arial Narrow"/>
      <w:color w:val="000000"/>
    </w:rPr>
  </w:style>
  <w:style w:type="character" w:styleId="Hyperlink">
    <w:name w:val="Hyperlink"/>
    <w:rsid w:val="00942C5B"/>
    <w:rPr>
      <w:color w:val="0000FF"/>
      <w:u w:val="single"/>
    </w:rPr>
  </w:style>
  <w:style w:type="paragraph" w:customStyle="1" w:styleId="Intro">
    <w:name w:val="Intro"/>
    <w:basedOn w:val="Normal"/>
    <w:rsid w:val="00942C5B"/>
    <w:pPr>
      <w:tabs>
        <w:tab w:val="left" w:pos="4140"/>
      </w:tabs>
      <w:jc w:val="both"/>
    </w:pPr>
    <w:rPr>
      <w:rFonts w:ascii="Times" w:hAnsi="Times"/>
    </w:rPr>
  </w:style>
  <w:style w:type="paragraph" w:customStyle="1" w:styleId="Indent1">
    <w:name w:val="Indent 1"/>
    <w:basedOn w:val="Normal"/>
    <w:rsid w:val="00942C5B"/>
    <w:pPr>
      <w:ind w:left="440"/>
    </w:pPr>
    <w:rPr>
      <w:rFonts w:ascii="Times" w:hAnsi="Times"/>
    </w:rPr>
  </w:style>
  <w:style w:type="paragraph" w:customStyle="1" w:styleId="Indent2">
    <w:name w:val="Indent 2"/>
    <w:basedOn w:val="Normal"/>
    <w:rsid w:val="00942C5B"/>
    <w:pPr>
      <w:ind w:left="800"/>
    </w:pPr>
    <w:rPr>
      <w:rFonts w:ascii="Times" w:hAnsi="Times"/>
    </w:rPr>
  </w:style>
  <w:style w:type="paragraph" w:customStyle="1" w:styleId="DefinitionTerm">
    <w:name w:val="Definition Term"/>
    <w:basedOn w:val="Normal"/>
    <w:next w:val="Normal"/>
    <w:rsid w:val="00942C5B"/>
  </w:style>
  <w:style w:type="paragraph" w:styleId="BalloonText">
    <w:name w:val="Balloon Text"/>
    <w:basedOn w:val="Normal"/>
    <w:semiHidden/>
    <w:rsid w:val="00942C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30F31"/>
    <w:rPr>
      <w:b/>
      <w:i/>
      <w:caps/>
      <w:sz w:val="36"/>
      <w:lang w:val="en-US" w:eastAsia="en-US" w:bidi="ar-SA"/>
    </w:rPr>
  </w:style>
  <w:style w:type="character" w:customStyle="1" w:styleId="FooterChar">
    <w:name w:val="Footer Char"/>
    <w:link w:val="Footer"/>
    <w:rsid w:val="001F1B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Lewis\Application%20Data\Microsoft\Templates\F06%20Sy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 Syl</Template>
  <TotalTime>5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One:   Heading One</vt:lpstr>
    </vt:vector>
  </TitlesOfParts>
  <Company>Biola University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One:   Heading One</dc:title>
  <dc:subject/>
  <dc:creator>Kevin Lewis</dc:creator>
  <cp:keywords/>
  <cp:lastModifiedBy>Kevin Lewis</cp:lastModifiedBy>
  <cp:revision>2</cp:revision>
  <cp:lastPrinted>2013-06-21T23:22:00Z</cp:lastPrinted>
  <dcterms:created xsi:type="dcterms:W3CDTF">2024-03-30T04:59:00Z</dcterms:created>
  <dcterms:modified xsi:type="dcterms:W3CDTF">2024-03-30T04:59:00Z</dcterms:modified>
</cp:coreProperties>
</file>