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6428" w14:textId="072C97CB" w:rsidR="001A2A15" w:rsidRDefault="001A2A15" w:rsidP="004A22CD">
      <w:pPr>
        <w:pBdr>
          <w:top w:val="double" w:sz="4" w:space="1" w:color="auto" w:shadow="1"/>
          <w:left w:val="double" w:sz="4" w:space="4" w:color="auto" w:shadow="1"/>
          <w:bottom w:val="double" w:sz="4" w:space="1" w:color="auto" w:shadow="1"/>
          <w:right w:val="double" w:sz="4" w:space="4" w:color="auto" w:shadow="1"/>
        </w:pBdr>
        <w:jc w:val="center"/>
        <w:rPr>
          <w:sz w:val="40"/>
          <w:szCs w:val="18"/>
        </w:rPr>
      </w:pPr>
      <w:r w:rsidRPr="001A2A15">
        <w:rPr>
          <w:sz w:val="40"/>
          <w:szCs w:val="18"/>
        </w:rPr>
        <w:t>Elenctic Theology</w:t>
      </w:r>
    </w:p>
    <w:p w14:paraId="70112816" w14:textId="54469254" w:rsidR="001A2A15" w:rsidRPr="001A2A15" w:rsidRDefault="001A2A15" w:rsidP="004A22CD">
      <w:pPr>
        <w:pBdr>
          <w:top w:val="double" w:sz="4" w:space="1" w:color="auto" w:shadow="1"/>
          <w:left w:val="double" w:sz="4" w:space="4" w:color="auto" w:shadow="1"/>
          <w:bottom w:val="double" w:sz="4" w:space="1" w:color="auto" w:shadow="1"/>
          <w:right w:val="double" w:sz="4" w:space="4" w:color="auto" w:shadow="1"/>
        </w:pBdr>
        <w:jc w:val="center"/>
        <w:rPr>
          <w:sz w:val="32"/>
          <w:szCs w:val="14"/>
        </w:rPr>
      </w:pPr>
      <w:r w:rsidRPr="001A2A15">
        <w:rPr>
          <w:sz w:val="32"/>
          <w:szCs w:val="14"/>
        </w:rPr>
        <w:t>Kevin Lewis</w:t>
      </w:r>
    </w:p>
    <w:p w14:paraId="3481D3C1" w14:textId="2F7B8A17" w:rsidR="004A22CD" w:rsidRPr="001A2A15" w:rsidRDefault="004A22CD" w:rsidP="004A22CD">
      <w:pPr>
        <w:pBdr>
          <w:top w:val="double" w:sz="4" w:space="1" w:color="auto" w:shadow="1"/>
          <w:left w:val="double" w:sz="4" w:space="4" w:color="auto" w:shadow="1"/>
          <w:bottom w:val="double" w:sz="4" w:space="1" w:color="auto" w:shadow="1"/>
          <w:right w:val="double" w:sz="4" w:space="4" w:color="auto" w:shadow="1"/>
        </w:pBdr>
        <w:jc w:val="center"/>
        <w:rPr>
          <w:bCs/>
          <w:sz w:val="40"/>
          <w:szCs w:val="40"/>
        </w:rPr>
      </w:pPr>
      <w:r w:rsidRPr="001A2A15">
        <w:rPr>
          <w:bCs/>
          <w:sz w:val="40"/>
          <w:szCs w:val="40"/>
        </w:rPr>
        <w:t xml:space="preserve">Jesus Christ:  The Only Way </w:t>
      </w:r>
      <w:r w:rsidR="006B792E" w:rsidRPr="001A2A15">
        <w:rPr>
          <w:bCs/>
          <w:sz w:val="40"/>
          <w:szCs w:val="40"/>
        </w:rPr>
        <w:t>of</w:t>
      </w:r>
      <w:r w:rsidRPr="001A2A15">
        <w:rPr>
          <w:bCs/>
          <w:sz w:val="40"/>
          <w:szCs w:val="40"/>
        </w:rPr>
        <w:t xml:space="preserve"> </w:t>
      </w:r>
      <w:r w:rsidR="006B792E" w:rsidRPr="001A2A15">
        <w:rPr>
          <w:bCs/>
          <w:sz w:val="40"/>
          <w:szCs w:val="40"/>
        </w:rPr>
        <w:t>Salvation</w:t>
      </w:r>
    </w:p>
    <w:p w14:paraId="2A0FD84F" w14:textId="2B3F2BA1" w:rsidR="004A22CD" w:rsidRPr="001A2A15" w:rsidRDefault="004A22CD" w:rsidP="001A2A15">
      <w:pPr>
        <w:pBdr>
          <w:top w:val="double" w:sz="4" w:space="1" w:color="auto" w:shadow="1"/>
          <w:left w:val="double" w:sz="4" w:space="4" w:color="auto" w:shadow="1"/>
          <w:bottom w:val="double" w:sz="4" w:space="1" w:color="auto" w:shadow="1"/>
          <w:right w:val="double" w:sz="4" w:space="4" w:color="auto" w:shadow="1"/>
        </w:pBdr>
        <w:jc w:val="center"/>
        <w:rPr>
          <w:bCs/>
          <w:sz w:val="40"/>
          <w:szCs w:val="40"/>
        </w:rPr>
      </w:pPr>
      <w:r w:rsidRPr="001A2A15">
        <w:rPr>
          <w:bCs/>
          <w:sz w:val="40"/>
          <w:szCs w:val="40"/>
        </w:rPr>
        <w:t>(The Theological Coherence of Christian Particularism)</w:t>
      </w:r>
      <w:r w:rsidR="001A2A15">
        <w:rPr>
          <w:bCs/>
          <w:sz w:val="40"/>
          <w:szCs w:val="40"/>
        </w:rPr>
        <w:t xml:space="preserve"> </w:t>
      </w:r>
      <w:r w:rsidR="001B1FDA">
        <w:rPr>
          <w:rStyle w:val="FootnoteReference"/>
          <w:b/>
        </w:rPr>
        <w:footnoteReference w:id="1"/>
      </w:r>
    </w:p>
    <w:p w14:paraId="3CEA1881" w14:textId="77777777" w:rsidR="004A22CD" w:rsidRPr="00F00A0E" w:rsidRDefault="004A22CD" w:rsidP="004A22CD">
      <w:pPr>
        <w:rPr>
          <w:sz w:val="6"/>
        </w:rPr>
      </w:pPr>
    </w:p>
    <w:p w14:paraId="7BBAE37A" w14:textId="77777777" w:rsidR="004A22CD" w:rsidRDefault="004A22CD" w:rsidP="004A22CD">
      <w:pPr>
        <w:pStyle w:val="Heading2"/>
      </w:pPr>
      <w:r>
        <w:t>Introductory issues</w:t>
      </w:r>
    </w:p>
    <w:p w14:paraId="4BB5BEA0" w14:textId="77777777" w:rsidR="004A22CD" w:rsidRDefault="004A22CD" w:rsidP="004A22CD">
      <w:pPr>
        <w:pStyle w:val="Heading3"/>
      </w:pPr>
      <w:r>
        <w:t>Statement of the Issue</w:t>
      </w:r>
    </w:p>
    <w:p w14:paraId="165ECAFB" w14:textId="77777777" w:rsidR="00AE1D34" w:rsidRDefault="00AE1D34" w:rsidP="00AE1D34">
      <w:pPr>
        <w:pStyle w:val="Heading4"/>
      </w:pPr>
      <w:r>
        <w:t>There is only o</w:t>
      </w:r>
      <w:r w:rsidR="004A22CD">
        <w:t>ne way of Salvation</w:t>
      </w:r>
      <w:r>
        <w:t>.</w:t>
      </w:r>
      <w:r w:rsidR="004A22CD">
        <w:t xml:space="preserve"> (John 14:6; Acts 4:12)</w:t>
      </w:r>
      <w:r w:rsidR="00C74080">
        <w:br/>
      </w:r>
    </w:p>
    <w:p w14:paraId="4D9DC444" w14:textId="77777777" w:rsidR="00AE1D34" w:rsidRDefault="00AE1D34" w:rsidP="00AE1D34">
      <w:pPr>
        <w:pStyle w:val="Heading4"/>
      </w:pPr>
      <w:r>
        <w:t>Religious pluralism is false and incoherent.</w:t>
      </w:r>
      <w:r w:rsidR="00C74080">
        <w:br/>
      </w:r>
    </w:p>
    <w:p w14:paraId="387F50AD" w14:textId="77777777" w:rsidR="00B87A70" w:rsidRPr="00B87A70" w:rsidRDefault="00B87A70" w:rsidP="00B87A70">
      <w:pPr>
        <w:pStyle w:val="Heading4"/>
      </w:pPr>
      <w:r>
        <w:t>The means to accomplish and apply salvation depends on the definition of salvation.</w:t>
      </w:r>
    </w:p>
    <w:p w14:paraId="0746CCE0" w14:textId="77777777" w:rsidR="00530DAD" w:rsidRPr="00530DAD" w:rsidRDefault="00530DAD" w:rsidP="00530DAD"/>
    <w:p w14:paraId="422E608D" w14:textId="77777777" w:rsidR="004A22CD" w:rsidRDefault="004A22CD" w:rsidP="004A22CD">
      <w:pPr>
        <w:pStyle w:val="Heading3"/>
      </w:pPr>
      <w:r>
        <w:t>Common Objections</w:t>
      </w:r>
    </w:p>
    <w:p w14:paraId="083ADD63" w14:textId="77777777" w:rsidR="004A22CD" w:rsidRDefault="004A22CD" w:rsidP="004A22CD">
      <w:pPr>
        <w:pStyle w:val="Heading4"/>
      </w:pPr>
      <w:r>
        <w:t>Arrogant-unwarranted pride and self-importance</w:t>
      </w:r>
      <w:r w:rsidR="00C74080">
        <w:br/>
      </w:r>
    </w:p>
    <w:p w14:paraId="554BE279" w14:textId="77777777" w:rsidR="004A22CD" w:rsidRDefault="004A22CD" w:rsidP="004A22CD">
      <w:pPr>
        <w:pStyle w:val="Heading4"/>
      </w:pPr>
      <w:r>
        <w:t>Unfair-People who have never heard</w:t>
      </w:r>
      <w:r w:rsidR="00C74080">
        <w:br/>
      </w:r>
    </w:p>
    <w:p w14:paraId="5B3C2F0C" w14:textId="77777777" w:rsidR="004A22CD" w:rsidRDefault="004A22CD" w:rsidP="004A22CD">
      <w:pPr>
        <w:pStyle w:val="Heading4"/>
      </w:pPr>
      <w:r>
        <w:t>It doesn’t make sense to me</w:t>
      </w:r>
      <w:r w:rsidR="00C74080">
        <w:t xml:space="preserve"> or I’m offended!</w:t>
      </w:r>
    </w:p>
    <w:p w14:paraId="2EE5B933" w14:textId="77777777" w:rsidR="00530DAD" w:rsidRPr="00530DAD" w:rsidRDefault="00530DAD" w:rsidP="00530DAD"/>
    <w:p w14:paraId="3DFEAB33" w14:textId="77777777" w:rsidR="004A22CD" w:rsidRDefault="004A22CD" w:rsidP="004A22CD">
      <w:pPr>
        <w:pStyle w:val="Heading3"/>
      </w:pPr>
      <w:r>
        <w:t xml:space="preserve">Definitions &amp; Worldview </w:t>
      </w:r>
    </w:p>
    <w:p w14:paraId="6DFA9CEA" w14:textId="77777777" w:rsidR="004A22CD" w:rsidRDefault="004A22CD" w:rsidP="004A22CD">
      <w:pPr>
        <w:pStyle w:val="Heading4"/>
      </w:pPr>
      <w:r>
        <w:t>Pantheism</w:t>
      </w:r>
      <w:r w:rsidR="00C74080">
        <w:br/>
      </w:r>
    </w:p>
    <w:p w14:paraId="4262B199" w14:textId="77777777" w:rsidR="004A22CD" w:rsidRDefault="004A22CD" w:rsidP="004A22CD">
      <w:pPr>
        <w:pStyle w:val="Heading4"/>
      </w:pPr>
      <w:r>
        <w:t>Polytheism</w:t>
      </w:r>
      <w:r w:rsidR="00C74080">
        <w:br/>
      </w:r>
    </w:p>
    <w:p w14:paraId="5F440655" w14:textId="77777777" w:rsidR="00C74080" w:rsidRDefault="00C74080" w:rsidP="004A22CD">
      <w:pPr>
        <w:pStyle w:val="Heading4"/>
      </w:pPr>
      <w:r>
        <w:t>Dualism</w:t>
      </w:r>
    </w:p>
    <w:p w14:paraId="4FB3DD38" w14:textId="77777777" w:rsidR="00C74080" w:rsidRPr="00C74080" w:rsidRDefault="00C74080" w:rsidP="00C74080"/>
    <w:p w14:paraId="423A8E3A" w14:textId="77777777" w:rsidR="004A22CD" w:rsidRDefault="004A22CD" w:rsidP="004A22CD">
      <w:pPr>
        <w:pStyle w:val="Heading4"/>
      </w:pPr>
      <w:r>
        <w:t>Atheism</w:t>
      </w:r>
      <w:r w:rsidR="00C74080">
        <w:br/>
      </w:r>
    </w:p>
    <w:p w14:paraId="5B6F1B97" w14:textId="77777777" w:rsidR="00C74080" w:rsidRDefault="00C74080" w:rsidP="004A22CD">
      <w:pPr>
        <w:pStyle w:val="Heading4"/>
      </w:pPr>
      <w:r>
        <w:t>Non-Christian Monotheism</w:t>
      </w:r>
    </w:p>
    <w:p w14:paraId="5082457F" w14:textId="77777777" w:rsidR="00C74080" w:rsidRPr="00C74080" w:rsidRDefault="00C74080" w:rsidP="00C74080"/>
    <w:p w14:paraId="30B10A94" w14:textId="77777777" w:rsidR="004A22CD" w:rsidRDefault="004A22CD" w:rsidP="004A22CD">
      <w:pPr>
        <w:pStyle w:val="Heading4"/>
      </w:pPr>
      <w:r>
        <w:t>Christian T</w:t>
      </w:r>
      <w:r w:rsidR="00C74080">
        <w:t>rinitarian Monot</w:t>
      </w:r>
      <w:r>
        <w:t>heism</w:t>
      </w:r>
    </w:p>
    <w:p w14:paraId="12EFA9C2" w14:textId="77777777" w:rsidR="00530DAD" w:rsidRDefault="00530DAD" w:rsidP="00530DAD"/>
    <w:p w14:paraId="0F5030BA" w14:textId="77777777" w:rsidR="00C74080" w:rsidRDefault="00C74080" w:rsidP="00530DAD"/>
    <w:p w14:paraId="1269FA5C" w14:textId="77777777" w:rsidR="00C74080" w:rsidRDefault="00C74080" w:rsidP="00530DAD"/>
    <w:p w14:paraId="06B64409" w14:textId="77777777" w:rsidR="00C74080" w:rsidRDefault="00C74080" w:rsidP="00530DAD"/>
    <w:p w14:paraId="195CD1FB" w14:textId="77777777" w:rsidR="00C74080" w:rsidRDefault="00C74080" w:rsidP="00C74080">
      <w:pPr>
        <w:pStyle w:val="Heading2"/>
      </w:pPr>
      <w:r>
        <w:t xml:space="preserve">How Cults &amp; False religions </w:t>
      </w:r>
      <w:r>
        <w:br/>
        <w:t>Distort the work of christ &amp; Salvation</w:t>
      </w:r>
    </w:p>
    <w:p w14:paraId="18F05351" w14:textId="77777777" w:rsidR="00E92DBA" w:rsidRDefault="00E92DBA" w:rsidP="00C74080">
      <w:pPr>
        <w:pStyle w:val="Heading4"/>
        <w:rPr>
          <w:b/>
        </w:rPr>
      </w:pPr>
      <w:r>
        <w:rPr>
          <w:b/>
        </w:rPr>
        <w:t>Introduction</w:t>
      </w:r>
    </w:p>
    <w:p w14:paraId="56B908B1" w14:textId="77777777" w:rsidR="005D0E3B" w:rsidRDefault="005D0E3B" w:rsidP="005D0E3B"/>
    <w:p w14:paraId="138F45F8" w14:textId="77777777" w:rsidR="005D0E3B" w:rsidRDefault="005D0E3B" w:rsidP="005D0E3B"/>
    <w:p w14:paraId="7A7C027F" w14:textId="77777777" w:rsidR="005D0E3B" w:rsidRDefault="005D0E3B" w:rsidP="005D0E3B"/>
    <w:p w14:paraId="0278C650" w14:textId="77777777" w:rsidR="005D0E3B" w:rsidRDefault="005D0E3B" w:rsidP="005D0E3B"/>
    <w:p w14:paraId="6E5CAE6C" w14:textId="77777777" w:rsidR="005D0E3B" w:rsidRPr="005D0E3B" w:rsidRDefault="005D0E3B" w:rsidP="005D0E3B"/>
    <w:p w14:paraId="749C4A63" w14:textId="77777777" w:rsidR="00C74080" w:rsidRPr="00F775CC" w:rsidRDefault="00C74080" w:rsidP="00C74080">
      <w:pPr>
        <w:pStyle w:val="Heading4"/>
        <w:rPr>
          <w:b/>
        </w:rPr>
      </w:pPr>
      <w:r w:rsidRPr="008B53CF">
        <w:rPr>
          <w:b/>
        </w:rPr>
        <w:t>Mormonism (LDS)</w:t>
      </w:r>
      <w:r w:rsidRPr="008B53CF">
        <w:rPr>
          <w:b/>
        </w:rPr>
        <w:br/>
      </w:r>
    </w:p>
    <w:p w14:paraId="2ADEB120" w14:textId="77777777" w:rsidR="00C74080" w:rsidRPr="00F775CC" w:rsidRDefault="00C74080" w:rsidP="00C74080">
      <w:pPr>
        <w:pStyle w:val="Heading4"/>
        <w:rPr>
          <w:b/>
        </w:rPr>
      </w:pPr>
      <w:r w:rsidRPr="008B53CF">
        <w:rPr>
          <w:b/>
        </w:rPr>
        <w:t>Jehovah’s Witnesses</w:t>
      </w:r>
      <w:r w:rsidRPr="008B53CF">
        <w:rPr>
          <w:b/>
        </w:rPr>
        <w:br/>
      </w:r>
    </w:p>
    <w:p w14:paraId="3C3DE786" w14:textId="77777777" w:rsidR="00C74080" w:rsidRPr="00F775CC" w:rsidRDefault="00C74080" w:rsidP="00C74080">
      <w:pPr>
        <w:pStyle w:val="Heading4"/>
        <w:rPr>
          <w:b/>
        </w:rPr>
      </w:pPr>
      <w:r w:rsidRPr="008B53CF">
        <w:rPr>
          <w:b/>
        </w:rPr>
        <w:t>Christian Science</w:t>
      </w:r>
      <w:r w:rsidRPr="008B53CF">
        <w:rPr>
          <w:b/>
        </w:rPr>
        <w:br/>
      </w:r>
    </w:p>
    <w:p w14:paraId="2DE7E3C9" w14:textId="77777777" w:rsidR="00C74080" w:rsidRPr="00F775CC" w:rsidRDefault="00C74080" w:rsidP="00C74080">
      <w:pPr>
        <w:pStyle w:val="Heading4"/>
        <w:rPr>
          <w:b/>
        </w:rPr>
      </w:pPr>
      <w:r w:rsidRPr="008B53CF">
        <w:rPr>
          <w:b/>
        </w:rPr>
        <w:t>New Age Movement</w:t>
      </w:r>
      <w:r w:rsidRPr="008B53CF">
        <w:rPr>
          <w:b/>
        </w:rPr>
        <w:br/>
      </w:r>
    </w:p>
    <w:p w14:paraId="341A6346" w14:textId="77777777" w:rsidR="00C74080" w:rsidRPr="00F775CC" w:rsidRDefault="00C74080" w:rsidP="00C74080">
      <w:pPr>
        <w:pStyle w:val="Heading4"/>
        <w:rPr>
          <w:b/>
        </w:rPr>
      </w:pPr>
      <w:r w:rsidRPr="008B53CF">
        <w:rPr>
          <w:b/>
        </w:rPr>
        <w:t>Word of Faith Movement (Some Teachers)</w:t>
      </w:r>
      <w:r w:rsidRPr="008B53CF">
        <w:rPr>
          <w:b/>
        </w:rPr>
        <w:br/>
      </w:r>
    </w:p>
    <w:p w14:paraId="735F3251" w14:textId="77777777" w:rsidR="00C74080" w:rsidRDefault="00C74080" w:rsidP="00C74080">
      <w:pPr>
        <w:pStyle w:val="Heading4"/>
        <w:rPr>
          <w:b/>
        </w:rPr>
      </w:pPr>
      <w:r w:rsidRPr="008B53CF">
        <w:rPr>
          <w:b/>
        </w:rPr>
        <w:t>Liberal Christianity</w:t>
      </w:r>
      <w:r>
        <w:rPr>
          <w:b/>
        </w:rPr>
        <w:t>, Unitarianism &amp; Deism</w:t>
      </w:r>
      <w:r w:rsidRPr="008B53CF">
        <w:rPr>
          <w:b/>
        </w:rPr>
        <w:br/>
      </w:r>
    </w:p>
    <w:p w14:paraId="261A4EFB" w14:textId="77777777" w:rsidR="00C74080" w:rsidRDefault="00C74080" w:rsidP="00C74080">
      <w:pPr>
        <w:pStyle w:val="Heading4"/>
        <w:rPr>
          <w:b/>
        </w:rPr>
      </w:pPr>
      <w:r>
        <w:rPr>
          <w:b/>
        </w:rPr>
        <w:t>Hinduism</w:t>
      </w:r>
    </w:p>
    <w:p w14:paraId="5A54A8E8" w14:textId="77777777" w:rsidR="00C74080" w:rsidRPr="00F775CC" w:rsidRDefault="00C74080" w:rsidP="00C74080"/>
    <w:p w14:paraId="7CE0AF2F" w14:textId="77777777" w:rsidR="00C74080" w:rsidRPr="00F775CC" w:rsidRDefault="00C74080" w:rsidP="00C74080">
      <w:pPr>
        <w:pStyle w:val="Heading4"/>
        <w:rPr>
          <w:b/>
        </w:rPr>
      </w:pPr>
      <w:r w:rsidRPr="00F775CC">
        <w:rPr>
          <w:b/>
        </w:rPr>
        <w:t>Islam</w:t>
      </w:r>
    </w:p>
    <w:p w14:paraId="52AD9549" w14:textId="77777777" w:rsidR="00C74080" w:rsidRPr="00F775CC" w:rsidRDefault="00C74080" w:rsidP="00C74080">
      <w:pPr>
        <w:rPr>
          <w:b/>
        </w:rPr>
      </w:pPr>
    </w:p>
    <w:p w14:paraId="6844EB0F" w14:textId="77777777" w:rsidR="00C74080" w:rsidRPr="00F775CC" w:rsidRDefault="00C74080" w:rsidP="00C74080">
      <w:pPr>
        <w:pStyle w:val="Heading4"/>
        <w:rPr>
          <w:b/>
        </w:rPr>
      </w:pPr>
      <w:r w:rsidRPr="00F775CC">
        <w:rPr>
          <w:b/>
        </w:rPr>
        <w:t>Modern Judaism</w:t>
      </w:r>
    </w:p>
    <w:p w14:paraId="36FA7A9D" w14:textId="77777777" w:rsidR="00C74080" w:rsidRPr="00F775CC" w:rsidRDefault="00C74080" w:rsidP="00C74080"/>
    <w:p w14:paraId="423E9C8C" w14:textId="77777777" w:rsidR="00C74080" w:rsidRPr="00F775CC" w:rsidRDefault="00C74080" w:rsidP="00C74080">
      <w:pPr>
        <w:pStyle w:val="Heading4"/>
        <w:rPr>
          <w:b/>
        </w:rPr>
      </w:pPr>
      <w:r w:rsidRPr="008B53CF">
        <w:rPr>
          <w:b/>
        </w:rPr>
        <w:t>Neo-Pagans</w:t>
      </w:r>
      <w:r w:rsidRPr="008B53CF">
        <w:rPr>
          <w:b/>
        </w:rPr>
        <w:br/>
      </w:r>
    </w:p>
    <w:p w14:paraId="77087395" w14:textId="77777777" w:rsidR="00C74080" w:rsidRDefault="00C74080" w:rsidP="00C74080">
      <w:pPr>
        <w:pStyle w:val="Heading4"/>
        <w:rPr>
          <w:b/>
        </w:rPr>
      </w:pPr>
      <w:proofErr w:type="spellStart"/>
      <w:r>
        <w:rPr>
          <w:b/>
        </w:rPr>
        <w:t>Pastafarians</w:t>
      </w:r>
      <w:proofErr w:type="spellEnd"/>
      <w:r>
        <w:rPr>
          <w:b/>
        </w:rPr>
        <w:t xml:space="preserve"> </w:t>
      </w:r>
      <w:r>
        <w:rPr>
          <w:b/>
        </w:rPr>
        <w:br/>
      </w:r>
    </w:p>
    <w:p w14:paraId="1A471B55" w14:textId="77777777" w:rsidR="00C74080" w:rsidRPr="008B53CF" w:rsidRDefault="00C74080" w:rsidP="00C74080">
      <w:pPr>
        <w:pStyle w:val="Heading4"/>
        <w:rPr>
          <w:b/>
        </w:rPr>
      </w:pPr>
      <w:r w:rsidRPr="008B53CF">
        <w:rPr>
          <w:b/>
        </w:rPr>
        <w:t>Others</w:t>
      </w:r>
    </w:p>
    <w:p w14:paraId="34F05DA0" w14:textId="77777777" w:rsidR="00C74080" w:rsidRDefault="00C74080" w:rsidP="00C74080"/>
    <w:p w14:paraId="0444A37D" w14:textId="77777777" w:rsidR="00C74080" w:rsidRDefault="00C74080" w:rsidP="00530DAD"/>
    <w:p w14:paraId="58409626" w14:textId="77777777" w:rsidR="005D0E3B" w:rsidRDefault="005D0E3B" w:rsidP="00530DAD"/>
    <w:p w14:paraId="40CD224C" w14:textId="77777777" w:rsidR="005D0E3B" w:rsidRDefault="005D0E3B" w:rsidP="00530DAD"/>
    <w:p w14:paraId="18A98611" w14:textId="77777777" w:rsidR="005D0E3B" w:rsidRDefault="005D0E3B" w:rsidP="00530DAD"/>
    <w:p w14:paraId="3A890674" w14:textId="77777777" w:rsidR="005D0E3B" w:rsidRDefault="005D0E3B" w:rsidP="00530DAD"/>
    <w:p w14:paraId="35C96689" w14:textId="77777777" w:rsidR="005D0E3B" w:rsidRDefault="005D0E3B" w:rsidP="00530DAD"/>
    <w:p w14:paraId="0A6F59CF" w14:textId="77777777" w:rsidR="005D0E3B" w:rsidRDefault="005D0E3B" w:rsidP="00530DAD"/>
    <w:p w14:paraId="6CD50AFA" w14:textId="77777777" w:rsidR="005D0E3B" w:rsidRDefault="005D0E3B" w:rsidP="00530DAD"/>
    <w:p w14:paraId="4412FC2D" w14:textId="77777777" w:rsidR="005D0E3B" w:rsidRDefault="005D0E3B" w:rsidP="00530DAD"/>
    <w:p w14:paraId="27611ECB" w14:textId="77777777" w:rsidR="005D0E3B" w:rsidRDefault="005D0E3B" w:rsidP="00530DAD"/>
    <w:p w14:paraId="53E7206B" w14:textId="77777777" w:rsidR="005D0E3B" w:rsidRDefault="005D0E3B" w:rsidP="00530DAD"/>
    <w:p w14:paraId="64D39E6F" w14:textId="77777777" w:rsidR="005D0E3B" w:rsidRDefault="005D0E3B" w:rsidP="00530DAD"/>
    <w:p w14:paraId="2571E1F1" w14:textId="77777777" w:rsidR="005D0E3B" w:rsidRPr="00530DAD" w:rsidRDefault="005D0E3B" w:rsidP="00530DAD"/>
    <w:p w14:paraId="1CF59752" w14:textId="77777777" w:rsidR="004A22CD" w:rsidRDefault="004A22CD" w:rsidP="004A22CD">
      <w:pPr>
        <w:pStyle w:val="Heading2"/>
      </w:pPr>
      <w:r>
        <w:t xml:space="preserve">The theological </w:t>
      </w:r>
      <w:r w:rsidR="00530DAD">
        <w:br/>
      </w:r>
      <w:r>
        <w:t xml:space="preserve">argument </w:t>
      </w:r>
      <w:r w:rsidR="005D0E3B">
        <w:t>for Particularism</w:t>
      </w:r>
    </w:p>
    <w:p w14:paraId="14BAE42E" w14:textId="77777777" w:rsidR="004A22CD" w:rsidRDefault="004A22CD" w:rsidP="004A22CD">
      <w:pPr>
        <w:pStyle w:val="Heading3"/>
      </w:pPr>
      <w:r>
        <w:t>Purpose of life</w:t>
      </w:r>
    </w:p>
    <w:p w14:paraId="60D085CF" w14:textId="77777777" w:rsidR="004A22CD" w:rsidRDefault="004A22CD" w:rsidP="004A22CD">
      <w:pPr>
        <w:pStyle w:val="Heading4"/>
      </w:pPr>
      <w:r>
        <w:t xml:space="preserve">Trinitarian Example </w:t>
      </w:r>
    </w:p>
    <w:p w14:paraId="3AAA52E1" w14:textId="77777777" w:rsidR="004A22CD" w:rsidRDefault="004A22CD" w:rsidP="004A22CD">
      <w:pPr>
        <w:pStyle w:val="Heading5"/>
      </w:pPr>
      <w:r>
        <w:t>John 1:1-3; Acts 5:3-4; I Tim. 2:5</w:t>
      </w:r>
      <w:r>
        <w:br/>
      </w:r>
    </w:p>
    <w:p w14:paraId="333A652B" w14:textId="77777777" w:rsidR="004A22CD" w:rsidRDefault="004A22CD" w:rsidP="004A22CD">
      <w:pPr>
        <w:pStyle w:val="Heading4"/>
      </w:pPr>
      <w:r>
        <w:t>Ontological &amp; Functional Image of God</w:t>
      </w:r>
    </w:p>
    <w:p w14:paraId="6247FDE2" w14:textId="77777777" w:rsidR="004A22CD" w:rsidRDefault="004A22CD" w:rsidP="004A22CD">
      <w:pPr>
        <w:pStyle w:val="Heading5"/>
      </w:pPr>
      <w:r>
        <w:t>Gen 1:26; 9:6</w:t>
      </w:r>
    </w:p>
    <w:p w14:paraId="7EE3AA14" w14:textId="77777777" w:rsidR="004A22CD" w:rsidRDefault="004A22CD" w:rsidP="004A22CD">
      <w:pPr>
        <w:pStyle w:val="Heading3"/>
      </w:pPr>
      <w:r>
        <w:t>The Beginning-Paradise</w:t>
      </w:r>
    </w:p>
    <w:p w14:paraId="7F00BF71" w14:textId="77777777" w:rsidR="004A22CD" w:rsidRDefault="004A22CD" w:rsidP="004A22CD">
      <w:pPr>
        <w:pStyle w:val="Heading4"/>
      </w:pPr>
      <w:r>
        <w:t>The Covenant of Paradise</w:t>
      </w:r>
    </w:p>
    <w:p w14:paraId="5ABD4DC2" w14:textId="77777777" w:rsidR="004A22CD" w:rsidRDefault="004A22CD" w:rsidP="004A22CD">
      <w:pPr>
        <w:pStyle w:val="Heading4"/>
      </w:pPr>
      <w:r>
        <w:t>Obedience is key-Keep the Law</w:t>
      </w:r>
    </w:p>
    <w:p w14:paraId="2B5CE11F" w14:textId="77777777" w:rsidR="004A22CD" w:rsidRDefault="004A22CD" w:rsidP="004A22CD">
      <w:pPr>
        <w:pStyle w:val="Heading5"/>
      </w:pPr>
      <w:r>
        <w:t>Be holy, for I am holy (Lev. 11:44 cf. I Pet. 1:16)</w:t>
      </w:r>
      <w:r>
        <w:br/>
      </w:r>
    </w:p>
    <w:p w14:paraId="25352D58" w14:textId="77777777" w:rsidR="001B1FDA" w:rsidRPr="001B1FDA" w:rsidRDefault="001B1FDA" w:rsidP="001B1FDA"/>
    <w:p w14:paraId="04193C99" w14:textId="77777777" w:rsidR="004A22CD" w:rsidRDefault="004A22CD" w:rsidP="004A22CD">
      <w:pPr>
        <w:pStyle w:val="Heading3"/>
      </w:pPr>
      <w:r>
        <w:t>The Fall</w:t>
      </w:r>
    </w:p>
    <w:p w14:paraId="573672D3" w14:textId="77777777" w:rsidR="004A22CD" w:rsidRDefault="004A22CD" w:rsidP="004A22CD">
      <w:pPr>
        <w:pStyle w:val="Heading4"/>
      </w:pPr>
      <w:r>
        <w:t>Sin-Transgression of the Law (1 John 3:4)</w:t>
      </w:r>
    </w:p>
    <w:p w14:paraId="5EE00029" w14:textId="77777777" w:rsidR="004A22CD" w:rsidRDefault="004A22CD" w:rsidP="004A22CD">
      <w:pPr>
        <w:pStyle w:val="Heading5"/>
      </w:pPr>
      <w:r>
        <w:t>Rom 6:23 – Wages of Sin is death</w:t>
      </w:r>
    </w:p>
    <w:p w14:paraId="52731A3B" w14:textId="77777777" w:rsidR="004A22CD" w:rsidRDefault="004A22CD" w:rsidP="004A22CD">
      <w:pPr>
        <w:pStyle w:val="Heading5"/>
      </w:pPr>
      <w:r>
        <w:t>Gen 3</w:t>
      </w:r>
      <w:r w:rsidR="00000741">
        <w:t>-</w:t>
      </w:r>
    </w:p>
    <w:p w14:paraId="24C23482" w14:textId="77777777" w:rsidR="00000741" w:rsidRPr="00000741" w:rsidRDefault="004A22CD" w:rsidP="001B1FDA">
      <w:pPr>
        <w:pStyle w:val="Heading5"/>
      </w:pPr>
      <w:r>
        <w:t>Eph 2:1--</w:t>
      </w:r>
      <w:r>
        <w:br/>
      </w:r>
    </w:p>
    <w:p w14:paraId="4965285B" w14:textId="77777777" w:rsidR="004A22CD" w:rsidRDefault="004A22CD" w:rsidP="004A22CD">
      <w:pPr>
        <w:pStyle w:val="Heading4"/>
      </w:pPr>
      <w:r>
        <w:t>The Absolute Necessity of Divine Justice</w:t>
      </w:r>
    </w:p>
    <w:p w14:paraId="48CA0FB0" w14:textId="77777777" w:rsidR="004A22CD" w:rsidRDefault="004A22CD" w:rsidP="004A22CD">
      <w:pPr>
        <w:pStyle w:val="Heading5"/>
      </w:pPr>
      <w:r>
        <w:t>Ex 34:7</w:t>
      </w:r>
    </w:p>
    <w:p w14:paraId="0AC8AA9B" w14:textId="77777777" w:rsidR="004A22CD" w:rsidRDefault="004A22CD" w:rsidP="004A22CD">
      <w:pPr>
        <w:pStyle w:val="Heading5"/>
      </w:pPr>
      <w:r>
        <w:t>Hab. 1:13</w:t>
      </w:r>
    </w:p>
    <w:p w14:paraId="4F45C3B7" w14:textId="77777777" w:rsidR="004A22CD" w:rsidRDefault="004A22CD" w:rsidP="004A22CD">
      <w:pPr>
        <w:pStyle w:val="Heading5"/>
      </w:pPr>
      <w:r>
        <w:t>Ps 5:4</w:t>
      </w:r>
    </w:p>
    <w:p w14:paraId="4272214A" w14:textId="77777777" w:rsidR="004A22CD" w:rsidRPr="00F76135" w:rsidRDefault="004A22CD" w:rsidP="00000741">
      <w:pPr>
        <w:pStyle w:val="Heading5"/>
      </w:pPr>
      <w:r>
        <w:t>2 Tim 4:8 - Righteous Judge</w:t>
      </w:r>
      <w:r>
        <w:br/>
      </w:r>
    </w:p>
    <w:p w14:paraId="2F73FD9C" w14:textId="77777777" w:rsidR="004A22CD" w:rsidRDefault="004A22CD" w:rsidP="004A22CD">
      <w:pPr>
        <w:pStyle w:val="Heading4"/>
      </w:pPr>
      <w:r>
        <w:t>The Result of Sin</w:t>
      </w:r>
    </w:p>
    <w:p w14:paraId="0FD50877" w14:textId="77777777" w:rsidR="004A22CD" w:rsidRDefault="004A22CD" w:rsidP="004A22CD">
      <w:pPr>
        <w:pStyle w:val="Heading5"/>
      </w:pPr>
      <w:bookmarkStart w:id="0" w:name="_Hlk42426719"/>
      <w:r>
        <w:t>Guilt (Jas. 2:10)</w:t>
      </w:r>
    </w:p>
    <w:p w14:paraId="7AB278F2" w14:textId="77777777" w:rsidR="004A22CD" w:rsidRDefault="004A22CD" w:rsidP="004A22CD">
      <w:pPr>
        <w:pStyle w:val="Heading5"/>
      </w:pPr>
      <w:r>
        <w:t>Alienation (</w:t>
      </w:r>
      <w:smartTag w:uri="urn:schemas-microsoft-com:office:smarttags" w:element="country-region">
        <w:smartTag w:uri="urn:schemas-microsoft-com:office:smarttags" w:element="place">
          <w:r>
            <w:t>Col.</w:t>
          </w:r>
        </w:smartTag>
      </w:smartTag>
      <w:r>
        <w:t xml:space="preserve"> 1:21)</w:t>
      </w:r>
    </w:p>
    <w:p w14:paraId="2BD6D334" w14:textId="77777777" w:rsidR="004A22CD" w:rsidRDefault="004A22CD" w:rsidP="004A22CD">
      <w:pPr>
        <w:pStyle w:val="Heading5"/>
      </w:pPr>
      <w:r>
        <w:t>Corruption (Jer. 17:9)</w:t>
      </w:r>
    </w:p>
    <w:bookmarkEnd w:id="0"/>
    <w:p w14:paraId="6B712BF5" w14:textId="77777777" w:rsidR="004A22CD" w:rsidRPr="00F76135" w:rsidRDefault="004A22CD" w:rsidP="004A22CD"/>
    <w:p w14:paraId="6FB04D70" w14:textId="77777777" w:rsidR="00A37614" w:rsidRDefault="004A22CD" w:rsidP="00A37614">
      <w:pPr>
        <w:pStyle w:val="Heading3"/>
      </w:pPr>
      <w:r>
        <w:t>The Common Error:  Salvation by Works</w:t>
      </w:r>
      <w:bookmarkStart w:id="1" w:name="_Toc91429444"/>
    </w:p>
    <w:p w14:paraId="5997B035" w14:textId="77777777" w:rsidR="00A37614" w:rsidRDefault="00A37614" w:rsidP="00A37614">
      <w:pPr>
        <w:pStyle w:val="Heading4"/>
      </w:pPr>
      <w:r>
        <w:t>Salvation by works is found in every non-Christian religion.</w:t>
      </w:r>
    </w:p>
    <w:p w14:paraId="2B4FB819" w14:textId="77777777" w:rsidR="00A37614" w:rsidRPr="00A37614" w:rsidRDefault="00A37614" w:rsidP="00A37614"/>
    <w:p w14:paraId="2C565E91" w14:textId="77777777" w:rsidR="00A37614" w:rsidRDefault="00A37614" w:rsidP="00A37614">
      <w:pPr>
        <w:pStyle w:val="Heading4"/>
      </w:pPr>
      <w:r>
        <w:lastRenderedPageBreak/>
        <w:t>Every Cult of Christianity and every World Religion rejects the concept of salvation by grace alone.</w:t>
      </w:r>
    </w:p>
    <w:p w14:paraId="08769F18" w14:textId="77777777" w:rsidR="00A37614" w:rsidRPr="00A37614" w:rsidRDefault="00A37614" w:rsidP="00A37614"/>
    <w:p w14:paraId="49C21AF5" w14:textId="77777777" w:rsidR="00A37614" w:rsidRPr="00752202" w:rsidRDefault="00A37614" w:rsidP="00A37614">
      <w:pPr>
        <w:pStyle w:val="Heading4"/>
      </w:pPr>
      <w:r>
        <w:t>Supererogatory Acts &amp; t</w:t>
      </w:r>
      <w:r w:rsidRPr="00752202">
        <w:t>he Law</w:t>
      </w:r>
      <w:bookmarkEnd w:id="1"/>
    </w:p>
    <w:p w14:paraId="36910E88" w14:textId="77777777" w:rsidR="00A37614" w:rsidRPr="00A31567" w:rsidRDefault="00A37614" w:rsidP="00A37614">
      <w:pPr>
        <w:pStyle w:val="Heading5"/>
      </w:pPr>
      <w:r w:rsidRPr="00A31567">
        <w:t>A supererogatory act is an action one performs that is above the normal requirements and merits remuneration.</w:t>
      </w:r>
    </w:p>
    <w:p w14:paraId="75E755F6" w14:textId="77777777" w:rsidR="00A37614" w:rsidRPr="00A31567" w:rsidRDefault="00A37614" w:rsidP="00A37614">
      <w:pPr>
        <w:pStyle w:val="Heading5"/>
      </w:pPr>
      <w:r w:rsidRPr="00A31567">
        <w:t xml:space="preserve">Arguably, there are no meritorious supererogatory acts in a </w:t>
      </w:r>
      <w:proofErr w:type="gramStart"/>
      <w:r w:rsidRPr="00A31567">
        <w:t>law based</w:t>
      </w:r>
      <w:proofErr w:type="gramEnd"/>
      <w:r w:rsidRPr="00A31567">
        <w:t xml:space="preserve"> community.</w:t>
      </w:r>
    </w:p>
    <w:p w14:paraId="46D9C769" w14:textId="77777777" w:rsidR="00A37614" w:rsidRPr="00A31567" w:rsidRDefault="00A37614" w:rsidP="00A37614">
      <w:pPr>
        <w:pStyle w:val="Heading5"/>
      </w:pPr>
      <w:r w:rsidRPr="00A31567">
        <w:t>One must obey all the law all the time to maintain a relationship with the community.</w:t>
      </w:r>
    </w:p>
    <w:p w14:paraId="2BC3E987" w14:textId="77777777" w:rsidR="00A37614" w:rsidRPr="00A31567" w:rsidRDefault="00A37614" w:rsidP="00A37614">
      <w:pPr>
        <w:pStyle w:val="Heading5"/>
      </w:pPr>
      <w:r w:rsidRPr="00A31567">
        <w:t>One cannot offer his keeping of the law to satisfy the debt incurred from breaking the law.</w:t>
      </w:r>
    </w:p>
    <w:p w14:paraId="15E2A67A" w14:textId="77777777" w:rsidR="00A37614" w:rsidRPr="00A31567" w:rsidRDefault="00A37614" w:rsidP="00A37614">
      <w:pPr>
        <w:pStyle w:val="Heading6"/>
      </w:pPr>
      <w:r w:rsidRPr="00A31567">
        <w:t>Example #1:  When one runs a red light, one may not offer to the court the green lights through which one passed as satisfaction for running the red light.</w:t>
      </w:r>
    </w:p>
    <w:p w14:paraId="33196645" w14:textId="77777777" w:rsidR="00A37614" w:rsidRPr="00A31567" w:rsidRDefault="00A37614" w:rsidP="00A37614">
      <w:pPr>
        <w:pStyle w:val="Heading6"/>
      </w:pPr>
      <w:r w:rsidRPr="00A31567">
        <w:t>Example #2:  A murderer may not offer to the court his “merit” allegedly accrued for allowing other people in the community to live.</w:t>
      </w:r>
    </w:p>
    <w:p w14:paraId="707537A2" w14:textId="77777777" w:rsidR="00A37614" w:rsidRPr="00A31567" w:rsidRDefault="00A37614" w:rsidP="00A37614">
      <w:pPr>
        <w:pStyle w:val="Heading5"/>
      </w:pPr>
      <w:r w:rsidRPr="00A31567">
        <w:t>Biblically, law breaking brings wrath (Rom. 4:15) and by the works of the Law no flesh will be justified (Romans 3:20).</w:t>
      </w:r>
    </w:p>
    <w:p w14:paraId="5BE4487F" w14:textId="77777777" w:rsidR="00A37614" w:rsidRPr="00A31567" w:rsidRDefault="00A37614" w:rsidP="00A37614">
      <w:pPr>
        <w:pStyle w:val="Heading5"/>
      </w:pPr>
      <w:r w:rsidRPr="00A31567">
        <w:t>If righteousness can come through the Law, Christ died needlessly (Gal. 2:21)</w:t>
      </w:r>
    </w:p>
    <w:p w14:paraId="5FBE19B6" w14:textId="77777777" w:rsidR="00A37614" w:rsidRDefault="00A37614" w:rsidP="00A37614"/>
    <w:p w14:paraId="1AED3256" w14:textId="77777777" w:rsidR="00A37614" w:rsidRDefault="00DE1516" w:rsidP="00A37614">
      <w:r>
        <w:br w:type="page"/>
      </w:r>
    </w:p>
    <w:p w14:paraId="18B0D134" w14:textId="77777777" w:rsidR="00DE1516" w:rsidRPr="00A37614" w:rsidRDefault="00DE1516" w:rsidP="00A37614"/>
    <w:p w14:paraId="52568810" w14:textId="77777777" w:rsidR="004A22CD" w:rsidRDefault="004A22CD" w:rsidP="004A22CD">
      <w:pPr>
        <w:pStyle w:val="Heading2"/>
      </w:pPr>
      <w:r>
        <w:t>The Good News</w:t>
      </w:r>
    </w:p>
    <w:p w14:paraId="5CAEB549" w14:textId="77777777" w:rsidR="004A22CD" w:rsidRDefault="004A22CD" w:rsidP="004A22CD"/>
    <w:p w14:paraId="356DABCE" w14:textId="77777777" w:rsidR="004A22CD" w:rsidRDefault="004A22CD" w:rsidP="004A22CD">
      <w:pPr>
        <w:pStyle w:val="Heading3"/>
      </w:pPr>
      <w:r>
        <w:t xml:space="preserve">Real Salvation:  </w:t>
      </w:r>
      <w:smartTag w:uri="urn:schemas-microsoft-com:office:smarttags" w:element="Street">
        <w:smartTag w:uri="urn:schemas-microsoft-com:office:smarttags" w:element="address">
          <w:r>
            <w:t>One Way</w:t>
          </w:r>
        </w:smartTag>
      </w:smartTag>
    </w:p>
    <w:p w14:paraId="4B64C218" w14:textId="77777777" w:rsidR="004A22CD" w:rsidRDefault="004A22CD" w:rsidP="004A22CD">
      <w:pPr>
        <w:pStyle w:val="Heading4"/>
      </w:pPr>
      <w:r>
        <w:t>Necessity of Grace –Eph 2:8-10</w:t>
      </w:r>
      <w:r>
        <w:br/>
      </w:r>
    </w:p>
    <w:p w14:paraId="7376FEC3" w14:textId="77777777" w:rsidR="004A22CD" w:rsidRDefault="00DE1516" w:rsidP="004A22CD">
      <w:pPr>
        <w:pStyle w:val="Heading4"/>
      </w:pPr>
      <w:r>
        <w:t xml:space="preserve">The Necessity of </w:t>
      </w:r>
      <w:r w:rsidR="004A22CD">
        <w:t>a God-Man to Redeem Mankind</w:t>
      </w:r>
      <w:r w:rsidR="004A22CD">
        <w:br/>
      </w:r>
    </w:p>
    <w:p w14:paraId="37187C32" w14:textId="77777777" w:rsidR="004A22CD" w:rsidRDefault="004A22CD" w:rsidP="004A22CD">
      <w:pPr>
        <w:pStyle w:val="Heading4"/>
      </w:pPr>
      <w:r>
        <w:t>The Goal is Forgiveness and Reconciliation – Mt 26:28; Lk 24:47; Acts 10:43</w:t>
      </w:r>
    </w:p>
    <w:p w14:paraId="41615FA8" w14:textId="77777777" w:rsidR="00DE1516" w:rsidRPr="00DE1516" w:rsidRDefault="00DE1516" w:rsidP="00DE1516"/>
    <w:p w14:paraId="4F9F9389" w14:textId="77777777" w:rsidR="004A22CD" w:rsidRDefault="004A22CD" w:rsidP="004A22CD">
      <w:pPr>
        <w:pStyle w:val="Heading3"/>
      </w:pPr>
      <w:r>
        <w:t xml:space="preserve">The Work </w:t>
      </w:r>
      <w:r w:rsidR="00DE1516">
        <w:t xml:space="preserve">of Christ </w:t>
      </w:r>
      <w:r>
        <w:t>Accomplished</w:t>
      </w:r>
      <w:r w:rsidR="00DE1516">
        <w:t xml:space="preserve"> for Salvation</w:t>
      </w:r>
    </w:p>
    <w:p w14:paraId="37EBD100" w14:textId="77777777" w:rsidR="0066625E" w:rsidRPr="00B251E9" w:rsidRDefault="0066625E" w:rsidP="0066625E">
      <w:pPr>
        <w:pStyle w:val="Heading4"/>
        <w:tabs>
          <w:tab w:val="clear" w:pos="360"/>
          <w:tab w:val="clear" w:pos="1080"/>
        </w:tabs>
        <w:spacing w:beforeLines="60" w:before="144" w:afterLines="60" w:after="144"/>
        <w:rPr>
          <w:b/>
          <w:i/>
          <w:color w:val="000000"/>
        </w:rPr>
      </w:pPr>
      <w:r w:rsidRPr="00B251E9">
        <w:rPr>
          <w:b/>
          <w:i/>
          <w:color w:val="000000"/>
        </w:rPr>
        <w:t>Substitution for Sinners</w:t>
      </w:r>
    </w:p>
    <w:p w14:paraId="6CBDCBDB" w14:textId="77777777" w:rsidR="0066625E" w:rsidRPr="00FC7FE8" w:rsidRDefault="0066625E" w:rsidP="0066625E">
      <w:pPr>
        <w:pStyle w:val="Heading5"/>
        <w:tabs>
          <w:tab w:val="clear" w:pos="360"/>
          <w:tab w:val="clear" w:pos="720"/>
        </w:tabs>
        <w:spacing w:beforeLines="60" w:before="144" w:afterLines="60" w:after="144"/>
        <w:rPr>
          <w:color w:val="000000"/>
        </w:rPr>
      </w:pPr>
      <w:r w:rsidRPr="00FC7FE8">
        <w:rPr>
          <w:b/>
          <w:i/>
          <w:color w:val="000000"/>
        </w:rPr>
        <w:t>Definition:</w:t>
      </w:r>
      <w:r w:rsidRPr="00FC7FE8">
        <w:rPr>
          <w:color w:val="000000"/>
        </w:rPr>
        <w:t xml:space="preserve"> “Christ suffered God’s punishment of sin in the place of sinners.”</w:t>
      </w:r>
    </w:p>
    <w:p w14:paraId="48428F1D" w14:textId="77777777" w:rsidR="0066625E" w:rsidRPr="00FC7FE8" w:rsidRDefault="0066625E" w:rsidP="0066625E">
      <w:pPr>
        <w:pStyle w:val="Heading5"/>
        <w:tabs>
          <w:tab w:val="clear" w:pos="360"/>
          <w:tab w:val="clear" w:pos="720"/>
        </w:tabs>
        <w:spacing w:beforeLines="60" w:before="144" w:afterLines="60" w:after="144"/>
        <w:rPr>
          <w:b/>
          <w:i/>
          <w:color w:val="000000"/>
        </w:rPr>
      </w:pPr>
      <w:r w:rsidRPr="00FC7FE8">
        <w:rPr>
          <w:b/>
          <w:i/>
          <w:color w:val="000000"/>
        </w:rPr>
        <w:t>Support</w:t>
      </w:r>
    </w:p>
    <w:p w14:paraId="3C791D6F"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Direct biblical statements affirming substitution</w:t>
      </w:r>
    </w:p>
    <w:p w14:paraId="0D6AF342" w14:textId="77777777" w:rsidR="0066625E" w:rsidRPr="00FC7FE8" w:rsidRDefault="0066625E" w:rsidP="0066625E">
      <w:pPr>
        <w:pStyle w:val="Heading7"/>
        <w:tabs>
          <w:tab w:val="clear" w:pos="360"/>
        </w:tabs>
        <w:spacing w:beforeLines="60" w:before="144" w:afterLines="60" w:after="144"/>
        <w:rPr>
          <w:color w:val="000000"/>
        </w:rPr>
      </w:pPr>
      <w:r w:rsidRPr="00FC7FE8">
        <w:rPr>
          <w:b/>
          <w:i/>
          <w:color w:val="000000"/>
        </w:rPr>
        <w:t>Isa. 53:6, 10</w:t>
      </w:r>
      <w:r w:rsidRPr="00FC7FE8">
        <w:rPr>
          <w:color w:val="000000"/>
        </w:rPr>
        <w:t>—The LORD laid our iniquity on him.</w:t>
      </w:r>
    </w:p>
    <w:p w14:paraId="5B02ECD6" w14:textId="77777777" w:rsidR="0066625E" w:rsidRPr="00FC7FE8" w:rsidRDefault="0066625E" w:rsidP="0066625E">
      <w:pPr>
        <w:pStyle w:val="Heading7"/>
        <w:tabs>
          <w:tab w:val="clear" w:pos="360"/>
        </w:tabs>
        <w:spacing w:beforeLines="60" w:before="144" w:afterLines="60" w:after="144"/>
        <w:rPr>
          <w:color w:val="000000"/>
        </w:rPr>
      </w:pPr>
      <w:r w:rsidRPr="00FC7FE8">
        <w:rPr>
          <w:b/>
          <w:i/>
          <w:color w:val="000000"/>
        </w:rPr>
        <w:t>Mt. 20:28</w:t>
      </w:r>
      <w:r w:rsidRPr="00FC7FE8">
        <w:rPr>
          <w:color w:val="000000"/>
        </w:rPr>
        <w:t>—Christ gave his life a ransom for many</w:t>
      </w:r>
    </w:p>
    <w:p w14:paraId="1A44C0FC" w14:textId="77777777" w:rsidR="0066625E" w:rsidRPr="00FC7FE8" w:rsidRDefault="0066625E" w:rsidP="0066625E">
      <w:pPr>
        <w:pStyle w:val="Heading7"/>
        <w:tabs>
          <w:tab w:val="clear" w:pos="360"/>
        </w:tabs>
        <w:spacing w:beforeLines="60" w:before="144" w:afterLines="60" w:after="144"/>
        <w:rPr>
          <w:color w:val="000000"/>
        </w:rPr>
      </w:pPr>
      <w:r w:rsidRPr="00FC7FE8">
        <w:rPr>
          <w:b/>
          <w:i/>
          <w:color w:val="000000"/>
        </w:rPr>
        <w:t>Rom. 5:8</w:t>
      </w:r>
      <w:r w:rsidRPr="00FC7FE8">
        <w:rPr>
          <w:color w:val="000000"/>
        </w:rPr>
        <w:t>—While we were yet sinners, Christ died for us.</w:t>
      </w:r>
    </w:p>
    <w:p w14:paraId="5AAC44F5" w14:textId="77777777" w:rsidR="0066625E" w:rsidRPr="00FC7FE8" w:rsidRDefault="0066625E" w:rsidP="0066625E">
      <w:pPr>
        <w:pStyle w:val="Heading7"/>
        <w:tabs>
          <w:tab w:val="clear" w:pos="360"/>
        </w:tabs>
        <w:spacing w:beforeLines="60" w:before="144" w:afterLines="60" w:after="144"/>
        <w:rPr>
          <w:color w:val="000000"/>
        </w:rPr>
      </w:pPr>
      <w:r w:rsidRPr="00FC7FE8">
        <w:rPr>
          <w:b/>
          <w:i/>
          <w:color w:val="000000"/>
        </w:rPr>
        <w:t>2 Cor. 5:21</w:t>
      </w:r>
      <w:r w:rsidRPr="00FC7FE8">
        <w:rPr>
          <w:color w:val="000000"/>
        </w:rPr>
        <w:t>— God made him who had no sin to be sin for us, so that in him we might become the righteousness of God.</w:t>
      </w:r>
    </w:p>
    <w:p w14:paraId="1DDE5ACD" w14:textId="77777777" w:rsidR="0066625E" w:rsidRPr="00FC7FE8" w:rsidRDefault="0066625E" w:rsidP="0066625E">
      <w:pPr>
        <w:pStyle w:val="Heading7"/>
        <w:tabs>
          <w:tab w:val="clear" w:pos="360"/>
        </w:tabs>
        <w:spacing w:beforeLines="60" w:before="144" w:afterLines="60" w:after="144"/>
        <w:rPr>
          <w:color w:val="000000"/>
        </w:rPr>
      </w:pPr>
      <w:r w:rsidRPr="00FC7FE8">
        <w:rPr>
          <w:b/>
          <w:i/>
          <w:color w:val="000000"/>
        </w:rPr>
        <w:t>1 Pet. 2:24</w:t>
      </w:r>
      <w:r w:rsidRPr="00FC7FE8">
        <w:rPr>
          <w:color w:val="000000"/>
        </w:rPr>
        <w:t xml:space="preserve">—He bore our sins in his body on the tree. </w:t>
      </w:r>
    </w:p>
    <w:p w14:paraId="764E1E3F" w14:textId="77777777" w:rsidR="0066625E" w:rsidRPr="00FC7FE8" w:rsidRDefault="0066625E" w:rsidP="0066625E">
      <w:pPr>
        <w:pStyle w:val="Heading7"/>
        <w:tabs>
          <w:tab w:val="clear" w:pos="360"/>
        </w:tabs>
        <w:spacing w:beforeLines="60" w:before="144" w:afterLines="60" w:after="144"/>
        <w:rPr>
          <w:color w:val="000000"/>
        </w:rPr>
      </w:pPr>
      <w:r w:rsidRPr="00FC7FE8">
        <w:rPr>
          <w:b/>
          <w:i/>
          <w:color w:val="000000"/>
        </w:rPr>
        <w:t>1 Pet. 3:18</w:t>
      </w:r>
      <w:r w:rsidRPr="00FC7FE8">
        <w:rPr>
          <w:color w:val="000000"/>
        </w:rPr>
        <w:t>—Christ died once for all, the righteous for the unrighteous, to bring us to God.</w:t>
      </w:r>
    </w:p>
    <w:p w14:paraId="2DEB446F" w14:textId="77777777" w:rsidR="0066625E" w:rsidRPr="00FC7FE8" w:rsidRDefault="0066625E" w:rsidP="0066625E">
      <w:pPr>
        <w:pStyle w:val="Heading6"/>
        <w:tabs>
          <w:tab w:val="clear" w:pos="360"/>
        </w:tabs>
        <w:spacing w:beforeLines="60" w:before="144" w:afterLines="60" w:after="144"/>
        <w:rPr>
          <w:b/>
          <w:color w:val="000000"/>
        </w:rPr>
      </w:pPr>
      <w:r w:rsidRPr="00FC7FE8">
        <w:rPr>
          <w:b/>
          <w:color w:val="000000"/>
        </w:rPr>
        <w:t>The Significance of Greek Prepositions Involved</w:t>
      </w:r>
    </w:p>
    <w:p w14:paraId="35AD1F61"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 xml:space="preserve">Note the ambiguity in the English preposition “for.” </w:t>
      </w:r>
    </w:p>
    <w:p w14:paraId="4D99A9E6" w14:textId="77777777" w:rsidR="0066625E" w:rsidRPr="00FC7FE8" w:rsidRDefault="0066625E" w:rsidP="0066625E">
      <w:pPr>
        <w:pStyle w:val="Heading7"/>
        <w:tabs>
          <w:tab w:val="clear" w:pos="360"/>
        </w:tabs>
        <w:spacing w:beforeLines="60" w:before="144" w:afterLines="60" w:after="144"/>
        <w:rPr>
          <w:color w:val="000000"/>
        </w:rPr>
      </w:pPr>
      <w:r w:rsidRPr="00FC7FE8">
        <w:rPr>
          <w:b/>
          <w:i/>
          <w:color w:val="000000"/>
        </w:rPr>
        <w:t xml:space="preserve">Anti </w:t>
      </w:r>
      <w:r w:rsidRPr="00FC7FE8">
        <w:rPr>
          <w:color w:val="000000"/>
        </w:rPr>
        <w:t>(</w:t>
      </w:r>
      <w:proofErr w:type="spellStart"/>
      <w:r w:rsidRPr="00FC7FE8">
        <w:rPr>
          <w:rFonts w:ascii="Greek" w:hAnsi="Greek"/>
          <w:color w:val="000000"/>
        </w:rPr>
        <w:t>ajnti</w:t>
      </w:r>
      <w:proofErr w:type="spellEnd"/>
      <w:r w:rsidRPr="00FC7FE8">
        <w:rPr>
          <w:b/>
          <w:color w:val="000000"/>
        </w:rPr>
        <w:t>)</w:t>
      </w:r>
      <w:r w:rsidRPr="00FC7FE8">
        <w:rPr>
          <w:color w:val="000000"/>
        </w:rPr>
        <w:t>—clearly and consistently means “in place of” or “instead of.”</w:t>
      </w:r>
    </w:p>
    <w:p w14:paraId="1B17B858" w14:textId="77777777" w:rsidR="0066625E" w:rsidRPr="00FC7FE8" w:rsidRDefault="0066625E" w:rsidP="0066625E">
      <w:pPr>
        <w:pStyle w:val="Heading8"/>
        <w:tabs>
          <w:tab w:val="clear" w:pos="360"/>
        </w:tabs>
        <w:spacing w:beforeLines="60" w:before="144" w:afterLines="60" w:after="144"/>
        <w:rPr>
          <w:color w:val="000000"/>
        </w:rPr>
      </w:pPr>
      <w:r w:rsidRPr="00FC7FE8">
        <w:rPr>
          <w:color w:val="000000"/>
        </w:rPr>
        <w:t>See e.g., Mt. 2:22; 5:38.</w:t>
      </w:r>
    </w:p>
    <w:p w14:paraId="7807CEFF" w14:textId="77777777" w:rsidR="0066625E" w:rsidRPr="00FC7FE8" w:rsidRDefault="0066625E" w:rsidP="0066625E">
      <w:pPr>
        <w:pStyle w:val="Heading8"/>
        <w:tabs>
          <w:tab w:val="clear" w:pos="360"/>
        </w:tabs>
        <w:spacing w:beforeLines="60" w:before="144" w:afterLines="60" w:after="144"/>
        <w:rPr>
          <w:color w:val="000000"/>
        </w:rPr>
      </w:pPr>
      <w:r w:rsidRPr="00FC7FE8">
        <w:rPr>
          <w:color w:val="000000"/>
        </w:rPr>
        <w:t>Therefore, when it is used in connection with Christ’s death (Matt. 20:28; 1 Tim. 2:6), it teaches that Christ died as a substitutionary sacrifice for man’s sin.</w:t>
      </w:r>
    </w:p>
    <w:p w14:paraId="5E9D1455" w14:textId="77777777" w:rsidR="0066625E" w:rsidRPr="00FC7FE8" w:rsidRDefault="0066625E" w:rsidP="0066625E">
      <w:pPr>
        <w:pStyle w:val="Heading7"/>
        <w:tabs>
          <w:tab w:val="clear" w:pos="360"/>
        </w:tabs>
        <w:spacing w:beforeLines="60" w:before="144" w:afterLines="60" w:after="144"/>
        <w:rPr>
          <w:b/>
          <w:i/>
          <w:color w:val="000000"/>
        </w:rPr>
      </w:pPr>
      <w:r w:rsidRPr="00FC7FE8">
        <w:rPr>
          <w:b/>
          <w:i/>
          <w:color w:val="000000"/>
        </w:rPr>
        <w:t xml:space="preserve">Huper </w:t>
      </w:r>
      <w:r w:rsidRPr="00FC7FE8">
        <w:rPr>
          <w:b/>
          <w:color w:val="000000"/>
        </w:rPr>
        <w:t>(</w:t>
      </w:r>
      <w:proofErr w:type="spellStart"/>
      <w:r w:rsidRPr="00FC7FE8">
        <w:rPr>
          <w:rFonts w:ascii="Greek" w:hAnsi="Greek"/>
          <w:color w:val="000000"/>
        </w:rPr>
        <w:t>uJper</w:t>
      </w:r>
      <w:proofErr w:type="spellEnd"/>
      <w:r w:rsidRPr="00FC7FE8">
        <w:rPr>
          <w:color w:val="000000"/>
        </w:rPr>
        <w:t>)</w:t>
      </w:r>
      <w:r w:rsidRPr="00FC7FE8">
        <w:rPr>
          <w:i/>
          <w:color w:val="000000"/>
        </w:rPr>
        <w:t>—</w:t>
      </w:r>
      <w:r w:rsidRPr="00FC7FE8">
        <w:rPr>
          <w:color w:val="000000"/>
        </w:rPr>
        <w:t xml:space="preserve">Sometimes means </w:t>
      </w:r>
      <w:r w:rsidRPr="00FC7FE8">
        <w:rPr>
          <w:i/>
          <w:color w:val="000000"/>
        </w:rPr>
        <w:t>in place of</w:t>
      </w:r>
      <w:r w:rsidRPr="00FC7FE8">
        <w:rPr>
          <w:color w:val="000000"/>
        </w:rPr>
        <w:t xml:space="preserve"> </w:t>
      </w:r>
    </w:p>
    <w:p w14:paraId="4B21D8EB" w14:textId="77777777" w:rsidR="0066625E" w:rsidRPr="00FC7FE8" w:rsidRDefault="0066625E" w:rsidP="0066625E">
      <w:pPr>
        <w:pStyle w:val="Heading8"/>
        <w:tabs>
          <w:tab w:val="clear" w:pos="360"/>
        </w:tabs>
        <w:spacing w:beforeLines="60" w:before="144" w:afterLines="60" w:after="144"/>
        <w:rPr>
          <w:color w:val="000000"/>
        </w:rPr>
      </w:pPr>
      <w:r w:rsidRPr="00FC7FE8">
        <w:rPr>
          <w:color w:val="000000"/>
        </w:rPr>
        <w:t xml:space="preserve">See e.g., Jn. 11:50; </w:t>
      </w:r>
      <w:smartTag w:uri="urn:schemas-microsoft-com:office:smarttags" w:element="place">
        <w:smartTag w:uri="urn:schemas-microsoft-com:office:smarttags" w:element="country-region">
          <w:r w:rsidRPr="00FC7FE8">
            <w:rPr>
              <w:color w:val="000000"/>
            </w:rPr>
            <w:t>Rom.</w:t>
          </w:r>
        </w:smartTag>
      </w:smartTag>
      <w:r w:rsidRPr="00FC7FE8">
        <w:rPr>
          <w:color w:val="000000"/>
        </w:rPr>
        <w:t xml:space="preserve"> 5:6-8; 2 Cor. 5:15, 21; Gal. 2:20; Heb. 2:9; 1 Pet. 3:18). </w:t>
      </w:r>
    </w:p>
    <w:p w14:paraId="6C8B999E" w14:textId="77777777" w:rsidR="0066625E" w:rsidRPr="00FC7FE8" w:rsidRDefault="0066625E" w:rsidP="0066625E">
      <w:pPr>
        <w:pStyle w:val="Heading8"/>
        <w:tabs>
          <w:tab w:val="clear" w:pos="360"/>
        </w:tabs>
        <w:spacing w:beforeLines="60" w:before="144" w:afterLines="60" w:after="144"/>
        <w:rPr>
          <w:color w:val="000000"/>
        </w:rPr>
      </w:pPr>
      <w:r w:rsidRPr="00FC7FE8">
        <w:rPr>
          <w:color w:val="000000"/>
        </w:rPr>
        <w:t xml:space="preserve">Sometimes this preposition can mean </w:t>
      </w:r>
      <w:r w:rsidRPr="00FC7FE8">
        <w:rPr>
          <w:i/>
          <w:color w:val="000000"/>
        </w:rPr>
        <w:t>for the benefit of</w:t>
      </w:r>
      <w:r w:rsidRPr="00FC7FE8">
        <w:rPr>
          <w:color w:val="000000"/>
        </w:rPr>
        <w:t>.</w:t>
      </w:r>
    </w:p>
    <w:p w14:paraId="429131F8" w14:textId="77777777" w:rsidR="0066625E" w:rsidRDefault="0066625E" w:rsidP="0066625E">
      <w:pPr>
        <w:pStyle w:val="Heading8"/>
        <w:tabs>
          <w:tab w:val="clear" w:pos="360"/>
        </w:tabs>
        <w:spacing w:beforeLines="60" w:before="144" w:afterLines="60" w:after="144"/>
      </w:pPr>
      <w:r w:rsidRPr="00FC7FE8">
        <w:t>See Philemon 13 for non-atonement substitutionary usage.</w:t>
      </w:r>
    </w:p>
    <w:p w14:paraId="5736BC67" w14:textId="77777777" w:rsidR="000E2E5B" w:rsidRPr="000E2E5B" w:rsidRDefault="000E2E5B" w:rsidP="000E2E5B"/>
    <w:p w14:paraId="69E695EE" w14:textId="77777777" w:rsidR="0066625E" w:rsidRPr="00FC7FE8" w:rsidRDefault="0066625E" w:rsidP="0066625E">
      <w:pPr>
        <w:pStyle w:val="Heading6"/>
        <w:tabs>
          <w:tab w:val="clear" w:pos="360"/>
        </w:tabs>
        <w:spacing w:beforeLines="60" w:before="144" w:afterLines="60" w:after="144"/>
        <w:rPr>
          <w:b/>
          <w:color w:val="000000"/>
        </w:rPr>
      </w:pPr>
      <w:r w:rsidRPr="00FC7FE8">
        <w:rPr>
          <w:b/>
          <w:color w:val="000000"/>
        </w:rPr>
        <w:t xml:space="preserve">The Old Testament Sacrificial System </w:t>
      </w:r>
      <w:proofErr w:type="gramStart"/>
      <w:r w:rsidRPr="00FC7FE8">
        <w:rPr>
          <w:b/>
          <w:color w:val="000000"/>
        </w:rPr>
        <w:t>also</w:t>
      </w:r>
      <w:proofErr w:type="gramEnd"/>
      <w:r w:rsidRPr="00FC7FE8">
        <w:rPr>
          <w:b/>
          <w:color w:val="000000"/>
        </w:rPr>
        <w:t xml:space="preserve"> Demonstrated Substitution.</w:t>
      </w:r>
    </w:p>
    <w:p w14:paraId="4E12B57C"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 xml:space="preserve">Lev. 1:4—The </w:t>
      </w:r>
      <w:proofErr w:type="spellStart"/>
      <w:r w:rsidRPr="00FC7FE8">
        <w:rPr>
          <w:color w:val="000000"/>
        </w:rPr>
        <w:t>offerer</w:t>
      </w:r>
      <w:proofErr w:type="spellEnd"/>
      <w:r w:rsidRPr="00FC7FE8">
        <w:rPr>
          <w:color w:val="000000"/>
        </w:rPr>
        <w:t xml:space="preserve"> laid his hand upon the head of the sacrificial animal to indicate the transfer of his sins to the offering.</w:t>
      </w:r>
    </w:p>
    <w:p w14:paraId="3EC930B6"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Lev. 16:15-19—The goat that was slain pictured the substitutionary offering for sin.</w:t>
      </w:r>
    </w:p>
    <w:p w14:paraId="475E87B7" w14:textId="77777777" w:rsidR="0066625E" w:rsidRDefault="0066625E" w:rsidP="0066625E">
      <w:pPr>
        <w:pStyle w:val="Heading7"/>
        <w:tabs>
          <w:tab w:val="clear" w:pos="360"/>
        </w:tabs>
        <w:spacing w:beforeLines="60" w:before="144" w:afterLines="60" w:after="144"/>
        <w:rPr>
          <w:color w:val="000000"/>
        </w:rPr>
      </w:pPr>
      <w:r w:rsidRPr="00FC7FE8">
        <w:rPr>
          <w:color w:val="000000"/>
        </w:rPr>
        <w:t>Lev. 16:20-22—The sins of the people were confessed over the live goat, and he was sent into the wilderness to indicate that sins atoned for by the dead goat were borne away.</w:t>
      </w:r>
    </w:p>
    <w:p w14:paraId="108949E8" w14:textId="77777777" w:rsidR="0066625E" w:rsidRPr="00FC7FE8" w:rsidRDefault="0066625E" w:rsidP="0066625E">
      <w:pPr>
        <w:pStyle w:val="Heading5"/>
        <w:tabs>
          <w:tab w:val="clear" w:pos="360"/>
          <w:tab w:val="clear" w:pos="720"/>
        </w:tabs>
        <w:spacing w:beforeLines="60" w:before="144" w:afterLines="60" w:after="144"/>
        <w:rPr>
          <w:b/>
          <w:color w:val="000000"/>
        </w:rPr>
      </w:pPr>
      <w:r>
        <w:rPr>
          <w:b/>
          <w:color w:val="000000"/>
        </w:rPr>
        <w:t xml:space="preserve">The </w:t>
      </w:r>
      <w:r w:rsidRPr="00FC7FE8">
        <w:rPr>
          <w:b/>
          <w:color w:val="000000"/>
        </w:rPr>
        <w:t>Results</w:t>
      </w:r>
      <w:r>
        <w:rPr>
          <w:b/>
          <w:color w:val="000000"/>
        </w:rPr>
        <w:t xml:space="preserve"> of Substitution</w:t>
      </w:r>
    </w:p>
    <w:p w14:paraId="7DE4F543" w14:textId="77777777" w:rsidR="0066625E" w:rsidRPr="00FC7FE8" w:rsidRDefault="0066625E" w:rsidP="0066625E">
      <w:pPr>
        <w:pStyle w:val="Heading6"/>
        <w:tabs>
          <w:tab w:val="clear" w:pos="360"/>
        </w:tabs>
        <w:spacing w:beforeLines="60" w:before="144" w:afterLines="60" w:after="144"/>
        <w:rPr>
          <w:color w:val="000000"/>
        </w:rPr>
      </w:pPr>
      <w:r w:rsidRPr="00FC7FE8">
        <w:rPr>
          <w:b/>
          <w:i/>
          <w:color w:val="000000"/>
        </w:rPr>
        <w:t>It is a substituted punishment.   Hence, we are no longer liable to punishment</w:t>
      </w:r>
      <w:r w:rsidRPr="00FC7FE8">
        <w:rPr>
          <w:color w:val="000000"/>
        </w:rPr>
        <w:t xml:space="preserve">. </w:t>
      </w:r>
    </w:p>
    <w:p w14:paraId="53A1FD15"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 xml:space="preserve">It is important to make a distinction between </w:t>
      </w:r>
      <w:r w:rsidRPr="00FC7FE8">
        <w:rPr>
          <w:i/>
          <w:color w:val="000000"/>
        </w:rPr>
        <w:t>chastisement</w:t>
      </w:r>
      <w:r w:rsidRPr="00FC7FE8">
        <w:rPr>
          <w:color w:val="000000"/>
        </w:rPr>
        <w:t xml:space="preserve"> and </w:t>
      </w:r>
      <w:r w:rsidRPr="00FC7FE8">
        <w:rPr>
          <w:i/>
          <w:color w:val="000000"/>
        </w:rPr>
        <w:t>punishment.</w:t>
      </w:r>
    </w:p>
    <w:p w14:paraId="0876DE48" w14:textId="77777777" w:rsidR="0066625E" w:rsidRPr="00FC7FE8" w:rsidRDefault="0066625E" w:rsidP="0066625E">
      <w:pPr>
        <w:pStyle w:val="Heading8"/>
        <w:tabs>
          <w:tab w:val="clear" w:pos="360"/>
        </w:tabs>
        <w:spacing w:beforeLines="60" w:before="144" w:afterLines="60" w:after="144"/>
        <w:rPr>
          <w:color w:val="000000"/>
        </w:rPr>
      </w:pPr>
      <w:r w:rsidRPr="005D5380">
        <w:rPr>
          <w:i/>
          <w:color w:val="000000"/>
        </w:rPr>
        <w:t>Chastisement</w:t>
      </w:r>
      <w:r w:rsidRPr="00FC7FE8">
        <w:rPr>
          <w:color w:val="000000"/>
        </w:rPr>
        <w:t xml:space="preserve"> has the personal betterment of the offender in view. (See, e.g., Heb. 12:5-11.)</w:t>
      </w:r>
    </w:p>
    <w:p w14:paraId="533A26DA" w14:textId="77777777" w:rsidR="0066625E" w:rsidRPr="00FC7FE8" w:rsidRDefault="0066625E" w:rsidP="0066625E">
      <w:pPr>
        <w:pStyle w:val="Heading8"/>
        <w:tabs>
          <w:tab w:val="clear" w:pos="360"/>
        </w:tabs>
        <w:spacing w:beforeLines="60" w:before="144" w:afterLines="60" w:after="144"/>
        <w:rPr>
          <w:color w:val="000000"/>
        </w:rPr>
      </w:pPr>
      <w:r w:rsidRPr="005D5380">
        <w:rPr>
          <w:i/>
          <w:color w:val="000000"/>
        </w:rPr>
        <w:t>Punishment,</w:t>
      </w:r>
      <w:r w:rsidRPr="00FC7FE8">
        <w:rPr>
          <w:color w:val="000000"/>
        </w:rPr>
        <w:t xml:space="preserve"> on the other hand, is a consequence meted out to satisfy justice (</w:t>
      </w:r>
      <w:smartTag w:uri="urn:schemas-microsoft-com:office:smarttags" w:element="place">
        <w:smartTag w:uri="urn:schemas-microsoft-com:office:smarttags" w:element="country-region">
          <w:r w:rsidRPr="00FC7FE8">
            <w:rPr>
              <w:color w:val="000000"/>
            </w:rPr>
            <w:t>Rom.</w:t>
          </w:r>
        </w:smartTag>
      </w:smartTag>
      <w:r w:rsidRPr="00FC7FE8">
        <w:rPr>
          <w:color w:val="000000"/>
        </w:rPr>
        <w:t xml:space="preserve"> 13:4).</w:t>
      </w:r>
    </w:p>
    <w:p w14:paraId="78F169F6"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 xml:space="preserve">God’s law threatens punishment for our disobedience. But now the </w:t>
      </w:r>
      <w:proofErr w:type="spellStart"/>
      <w:r w:rsidRPr="00FC7FE8">
        <w:rPr>
          <w:color w:val="000000"/>
        </w:rPr>
        <w:t>threatenings</w:t>
      </w:r>
      <w:proofErr w:type="spellEnd"/>
      <w:r w:rsidRPr="00FC7FE8">
        <w:rPr>
          <w:color w:val="000000"/>
        </w:rPr>
        <w:t xml:space="preserve"> of the law have been met because Christ bore our punishment for us.</w:t>
      </w:r>
    </w:p>
    <w:p w14:paraId="607AEA5E"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The practical result: God does not punish us for our sins.</w:t>
      </w:r>
    </w:p>
    <w:p w14:paraId="667DF67B" w14:textId="77777777" w:rsidR="0066625E" w:rsidRPr="00FC7FE8" w:rsidRDefault="0066625E" w:rsidP="0066625E">
      <w:pPr>
        <w:pStyle w:val="Heading8"/>
        <w:tabs>
          <w:tab w:val="clear" w:pos="360"/>
        </w:tabs>
        <w:spacing w:beforeLines="60" w:before="144" w:afterLines="60" w:after="144"/>
        <w:rPr>
          <w:color w:val="000000"/>
        </w:rPr>
      </w:pPr>
      <w:smartTag w:uri="urn:schemas-microsoft-com:office:smarttags" w:element="place">
        <w:smartTag w:uri="urn:schemas-microsoft-com:office:smarttags" w:element="country-region">
          <w:r w:rsidRPr="00FC7FE8">
            <w:rPr>
              <w:color w:val="000000"/>
            </w:rPr>
            <w:t>Rom.</w:t>
          </w:r>
        </w:smartTag>
      </w:smartTag>
      <w:r w:rsidRPr="00FC7FE8">
        <w:rPr>
          <w:color w:val="000000"/>
        </w:rPr>
        <w:t xml:space="preserve"> 8:1—No</w:t>
      </w:r>
      <w:r w:rsidRPr="005D5380">
        <w:rPr>
          <w:i/>
          <w:color w:val="000000"/>
        </w:rPr>
        <w:t xml:space="preserve"> condemnation</w:t>
      </w:r>
      <w:r w:rsidRPr="00FC7FE8">
        <w:rPr>
          <w:color w:val="000000"/>
        </w:rPr>
        <w:t xml:space="preserve"> for those in Christ Jesus. </w:t>
      </w:r>
    </w:p>
    <w:p w14:paraId="0965C0D3" w14:textId="77777777" w:rsidR="0066625E" w:rsidRPr="00FC7FE8" w:rsidRDefault="0066625E" w:rsidP="0066625E">
      <w:pPr>
        <w:pStyle w:val="Heading8"/>
        <w:tabs>
          <w:tab w:val="clear" w:pos="360"/>
        </w:tabs>
        <w:spacing w:beforeLines="60" w:before="144" w:afterLines="60" w:after="144"/>
        <w:rPr>
          <w:color w:val="000000"/>
        </w:rPr>
      </w:pPr>
      <w:r w:rsidRPr="00FC7FE8">
        <w:rPr>
          <w:color w:val="000000"/>
        </w:rPr>
        <w:t>1 Pet. 2:24; Isa. 53:10—The penalty of sins for all men were borne in the person of Christ.</w:t>
      </w:r>
    </w:p>
    <w:p w14:paraId="1FA326F6" w14:textId="77777777" w:rsidR="0066625E" w:rsidRDefault="0066625E" w:rsidP="0066625E">
      <w:pPr>
        <w:pStyle w:val="Heading6"/>
        <w:tabs>
          <w:tab w:val="clear" w:pos="360"/>
        </w:tabs>
        <w:spacing w:beforeLines="60" w:before="144" w:afterLines="60" w:after="144"/>
        <w:rPr>
          <w:b/>
          <w:i/>
          <w:color w:val="000000"/>
        </w:rPr>
      </w:pPr>
      <w:r w:rsidRPr="00FC7FE8">
        <w:rPr>
          <w:b/>
          <w:i/>
          <w:color w:val="000000"/>
        </w:rPr>
        <w:t xml:space="preserve">The Righteousness of Christ is Imputed to the Believers </w:t>
      </w:r>
      <w:smartTag w:uri="urn:schemas-microsoft-com:office:smarttags" w:element="place">
        <w:smartTag w:uri="urn:schemas-microsoft-com:office:smarttags" w:element="country-region">
          <w:r w:rsidRPr="00FC7FE8">
            <w:rPr>
              <w:b/>
              <w:i/>
              <w:color w:val="000000"/>
            </w:rPr>
            <w:t>Rom.</w:t>
          </w:r>
        </w:smartTag>
      </w:smartTag>
      <w:r w:rsidRPr="00FC7FE8">
        <w:rPr>
          <w:b/>
          <w:i/>
          <w:color w:val="000000"/>
        </w:rPr>
        <w:t xml:space="preserve"> 3:22-26; 2 Cor. 5:21.</w:t>
      </w:r>
    </w:p>
    <w:p w14:paraId="511A69B5" w14:textId="77777777" w:rsidR="0066625E" w:rsidRPr="005D5380" w:rsidRDefault="0066625E" w:rsidP="0066625E">
      <w:pPr>
        <w:pStyle w:val="Heading4"/>
        <w:tabs>
          <w:tab w:val="clear" w:pos="360"/>
          <w:tab w:val="clear" w:pos="1080"/>
        </w:tabs>
        <w:spacing w:beforeLines="60" w:before="144" w:afterLines="60" w:after="144"/>
        <w:rPr>
          <w:b/>
          <w:i/>
          <w:color w:val="000000"/>
        </w:rPr>
      </w:pPr>
      <w:r w:rsidRPr="005D5380">
        <w:rPr>
          <w:b/>
          <w:i/>
          <w:color w:val="000000"/>
        </w:rPr>
        <w:t>Propitiation to God</w:t>
      </w:r>
    </w:p>
    <w:p w14:paraId="7D562363" w14:textId="77777777" w:rsidR="0066625E" w:rsidRPr="00FC7FE8" w:rsidRDefault="0066625E" w:rsidP="0066625E">
      <w:pPr>
        <w:pStyle w:val="Heading5"/>
        <w:tabs>
          <w:tab w:val="clear" w:pos="360"/>
          <w:tab w:val="clear" w:pos="720"/>
        </w:tabs>
        <w:spacing w:beforeLines="60" w:before="144" w:afterLines="60" w:after="144"/>
        <w:rPr>
          <w:color w:val="000000"/>
        </w:rPr>
      </w:pPr>
      <w:r w:rsidRPr="00FC7FE8">
        <w:rPr>
          <w:b/>
          <w:i/>
          <w:color w:val="000000"/>
        </w:rPr>
        <w:t>Definition</w:t>
      </w:r>
      <w:r w:rsidRPr="00FC7FE8">
        <w:rPr>
          <w:color w:val="000000"/>
        </w:rPr>
        <w:br/>
        <w:t>In biblical usage propitiation means that the sacrifice of Christ has satisfied God’s wrath against sin (Rom. 1:18; Eph. 2:3; 5:6) due to the demands of His holy character (1 Jn. 2:2). See also Rom. 1:18; Eph. 2:3; 5:6; 1 Jn. 2:2.</w:t>
      </w:r>
    </w:p>
    <w:p w14:paraId="6C98769D" w14:textId="77777777" w:rsidR="0066625E" w:rsidRPr="00FC7FE8" w:rsidRDefault="0066625E" w:rsidP="0066625E">
      <w:pPr>
        <w:pStyle w:val="Heading5"/>
        <w:tabs>
          <w:tab w:val="clear" w:pos="360"/>
          <w:tab w:val="clear" w:pos="720"/>
        </w:tabs>
        <w:spacing w:beforeLines="60" w:before="144" w:afterLines="60" w:after="144"/>
        <w:rPr>
          <w:b/>
          <w:i/>
          <w:color w:val="000000"/>
        </w:rPr>
      </w:pPr>
      <w:r w:rsidRPr="00FC7FE8">
        <w:rPr>
          <w:b/>
          <w:i/>
          <w:color w:val="000000"/>
        </w:rPr>
        <w:t>Relation to OT sacrifices</w:t>
      </w:r>
    </w:p>
    <w:p w14:paraId="300B435F"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OT sacrifices did not in themselves propitiate God.</w:t>
      </w:r>
    </w:p>
    <w:p w14:paraId="3B24615D"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The OT sacrifices did typify and point forward to the perfect sacrifice of Christ.</w:t>
      </w:r>
    </w:p>
    <w:p w14:paraId="7DB7FC0E" w14:textId="77777777" w:rsidR="0066625E" w:rsidRPr="00FC7FE8" w:rsidRDefault="0066625E" w:rsidP="0066625E">
      <w:pPr>
        <w:pStyle w:val="Heading5"/>
        <w:tabs>
          <w:tab w:val="clear" w:pos="360"/>
          <w:tab w:val="clear" w:pos="720"/>
        </w:tabs>
        <w:spacing w:beforeLines="60" w:before="144" w:afterLines="60" w:after="144"/>
        <w:rPr>
          <w:b/>
          <w:i/>
          <w:color w:val="000000"/>
        </w:rPr>
      </w:pPr>
      <w:r w:rsidRPr="00FC7FE8">
        <w:rPr>
          <w:b/>
          <w:i/>
          <w:color w:val="000000"/>
        </w:rPr>
        <w:t xml:space="preserve">Greek </w:t>
      </w:r>
      <w:proofErr w:type="spellStart"/>
      <w:r w:rsidRPr="00FC7FE8">
        <w:rPr>
          <w:b/>
          <w:i/>
          <w:color w:val="000000"/>
        </w:rPr>
        <w:t>WordsUsed</w:t>
      </w:r>
      <w:proofErr w:type="spellEnd"/>
      <w:r w:rsidRPr="00FC7FE8">
        <w:rPr>
          <w:b/>
          <w:i/>
          <w:color w:val="000000"/>
        </w:rPr>
        <w:t>:</w:t>
      </w:r>
    </w:p>
    <w:p w14:paraId="164DAC09" w14:textId="77777777" w:rsidR="0066625E" w:rsidRPr="00FC7FE8" w:rsidRDefault="0066625E" w:rsidP="0066625E">
      <w:pPr>
        <w:pStyle w:val="Heading6"/>
        <w:tabs>
          <w:tab w:val="clear" w:pos="360"/>
        </w:tabs>
        <w:spacing w:beforeLines="60" w:before="144" w:afterLines="60" w:after="144"/>
        <w:rPr>
          <w:color w:val="000000"/>
        </w:rPr>
      </w:pPr>
      <w:proofErr w:type="spellStart"/>
      <w:r w:rsidRPr="00FC7FE8">
        <w:rPr>
          <w:i/>
          <w:color w:val="000000"/>
        </w:rPr>
        <w:t>Hilasmos</w:t>
      </w:r>
      <w:proofErr w:type="spellEnd"/>
      <w:r w:rsidRPr="00FC7FE8">
        <w:rPr>
          <w:color w:val="000000"/>
        </w:rPr>
        <w:t xml:space="preserve"> (1 Jn. 2:2; 4:10)—Propitiation</w:t>
      </w:r>
    </w:p>
    <w:p w14:paraId="3CCD8DFE" w14:textId="77777777" w:rsidR="0066625E" w:rsidRPr="00FC7FE8" w:rsidRDefault="0066625E" w:rsidP="0066625E">
      <w:pPr>
        <w:pStyle w:val="Heading6"/>
        <w:tabs>
          <w:tab w:val="clear" w:pos="360"/>
        </w:tabs>
        <w:spacing w:beforeLines="60" w:before="144" w:afterLines="60" w:after="144"/>
        <w:rPr>
          <w:color w:val="000000"/>
        </w:rPr>
      </w:pPr>
      <w:proofErr w:type="spellStart"/>
      <w:r w:rsidRPr="00FC7FE8">
        <w:rPr>
          <w:i/>
          <w:color w:val="000000"/>
        </w:rPr>
        <w:t>Hilaskomai</w:t>
      </w:r>
      <w:proofErr w:type="spellEnd"/>
      <w:r w:rsidRPr="00FC7FE8">
        <w:rPr>
          <w:color w:val="000000"/>
        </w:rPr>
        <w:t xml:space="preserve"> (Lk. 18:13; Heb. 2:17)—To propitiate</w:t>
      </w:r>
    </w:p>
    <w:p w14:paraId="34CD1002" w14:textId="77777777" w:rsidR="0066625E" w:rsidRDefault="0066625E" w:rsidP="0066625E">
      <w:pPr>
        <w:pStyle w:val="Heading6"/>
        <w:tabs>
          <w:tab w:val="clear" w:pos="360"/>
        </w:tabs>
        <w:spacing w:beforeLines="60" w:before="144" w:afterLines="60" w:after="144"/>
        <w:rPr>
          <w:color w:val="000000"/>
        </w:rPr>
      </w:pPr>
      <w:proofErr w:type="spellStart"/>
      <w:r w:rsidRPr="00FC7FE8">
        <w:rPr>
          <w:i/>
          <w:color w:val="000000"/>
        </w:rPr>
        <w:t>Hilasterion</w:t>
      </w:r>
      <w:proofErr w:type="spellEnd"/>
      <w:r w:rsidRPr="00FC7FE8">
        <w:rPr>
          <w:color w:val="000000"/>
        </w:rPr>
        <w:t xml:space="preserve"> (Rom. 3:25; Heb. 9:5)—Propitiatory</w:t>
      </w:r>
    </w:p>
    <w:p w14:paraId="39EBE230" w14:textId="77777777" w:rsidR="006E3CFA" w:rsidRDefault="006E3CFA" w:rsidP="006E3CFA"/>
    <w:p w14:paraId="29510D87" w14:textId="77777777" w:rsidR="006E3CFA" w:rsidRDefault="006E3CFA" w:rsidP="006E3CFA"/>
    <w:p w14:paraId="2580AF77" w14:textId="77777777" w:rsidR="004F10EF" w:rsidRPr="006E3CFA" w:rsidRDefault="004F10EF" w:rsidP="006E3CFA"/>
    <w:p w14:paraId="54D81D47" w14:textId="77777777" w:rsidR="0066625E" w:rsidRPr="00FC7FE8" w:rsidRDefault="0066625E" w:rsidP="0066625E">
      <w:pPr>
        <w:pStyle w:val="Heading5"/>
        <w:tabs>
          <w:tab w:val="clear" w:pos="360"/>
          <w:tab w:val="clear" w:pos="720"/>
        </w:tabs>
        <w:spacing w:beforeLines="60" w:before="144" w:afterLines="60" w:after="144"/>
        <w:rPr>
          <w:b/>
          <w:color w:val="000000"/>
        </w:rPr>
      </w:pPr>
      <w:r w:rsidRPr="00FC7FE8">
        <w:rPr>
          <w:b/>
          <w:color w:val="000000"/>
        </w:rPr>
        <w:t>Other Words Used</w:t>
      </w:r>
      <w:r>
        <w:rPr>
          <w:b/>
          <w:color w:val="000000"/>
        </w:rPr>
        <w:t xml:space="preserve"> to Describe This Provision</w:t>
      </w:r>
      <w:r w:rsidRPr="00FC7FE8">
        <w:rPr>
          <w:b/>
          <w:color w:val="000000"/>
        </w:rPr>
        <w:t>:</w:t>
      </w:r>
    </w:p>
    <w:p w14:paraId="01E81DB7" w14:textId="77777777" w:rsidR="0066625E" w:rsidRPr="00FC7FE8" w:rsidRDefault="0066625E" w:rsidP="0066625E">
      <w:pPr>
        <w:pStyle w:val="Heading6"/>
        <w:tabs>
          <w:tab w:val="clear" w:pos="360"/>
        </w:tabs>
        <w:spacing w:beforeLines="60" w:before="144" w:afterLines="60" w:after="144"/>
        <w:rPr>
          <w:b/>
          <w:i/>
          <w:color w:val="000000"/>
        </w:rPr>
      </w:pPr>
      <w:r w:rsidRPr="00FC7FE8">
        <w:rPr>
          <w:b/>
          <w:i/>
          <w:color w:val="000000"/>
        </w:rPr>
        <w:t xml:space="preserve">Atonement </w:t>
      </w:r>
    </w:p>
    <w:p w14:paraId="40C89EB1"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 xml:space="preserve">The word “atonement” (Heb. </w:t>
      </w:r>
      <w:proofErr w:type="spellStart"/>
      <w:r w:rsidRPr="00FC7FE8">
        <w:rPr>
          <w:i/>
          <w:color w:val="000000"/>
        </w:rPr>
        <w:t>kippur</w:t>
      </w:r>
      <w:proofErr w:type="spellEnd"/>
      <w:r w:rsidRPr="00FC7FE8">
        <w:rPr>
          <w:color w:val="000000"/>
        </w:rPr>
        <w:t xml:space="preserve">) is found only in Rom. 5:11 (KJV) in NT where it is translated from </w:t>
      </w:r>
      <w:proofErr w:type="spellStart"/>
      <w:r w:rsidRPr="00FC7FE8">
        <w:rPr>
          <w:i/>
          <w:color w:val="000000"/>
        </w:rPr>
        <w:t>katallage</w:t>
      </w:r>
      <w:proofErr w:type="spellEnd"/>
      <w:r w:rsidRPr="00FC7FE8">
        <w:rPr>
          <w:i/>
          <w:color w:val="000000"/>
        </w:rPr>
        <w:t>,</w:t>
      </w:r>
      <w:r w:rsidRPr="00FC7FE8">
        <w:rPr>
          <w:color w:val="000000"/>
        </w:rPr>
        <w:t xml:space="preserve"> which is better rendered “reconciliation.”</w:t>
      </w:r>
    </w:p>
    <w:p w14:paraId="6B7CC265" w14:textId="5F9371B2" w:rsidR="0066625E" w:rsidRDefault="0066625E" w:rsidP="0066625E">
      <w:pPr>
        <w:pStyle w:val="Heading7"/>
        <w:tabs>
          <w:tab w:val="clear" w:pos="360"/>
        </w:tabs>
        <w:spacing w:beforeLines="60" w:before="144" w:afterLines="60" w:after="144"/>
        <w:rPr>
          <w:color w:val="000000"/>
        </w:rPr>
      </w:pPr>
      <w:r w:rsidRPr="00FC7FE8">
        <w:rPr>
          <w:color w:val="000000"/>
        </w:rPr>
        <w:t>The word “atonement” is “theologically flabby” because it is imprecise. That is, it merely indicates that God and man have patched up their differences but fails to specify how this occurs. (See the following discussion on “</w:t>
      </w:r>
      <w:proofErr w:type="spellStart"/>
      <w:r w:rsidRPr="00FC7FE8">
        <w:rPr>
          <w:color w:val="000000"/>
        </w:rPr>
        <w:t>reconciliation,”</w:t>
      </w:r>
      <w:r w:rsidRPr="00FC7FE8">
        <w:rPr>
          <w:color w:val="000000"/>
        </w:rPr>
        <w:fldChar w:fldCharType="begin"/>
      </w:r>
      <w:r w:rsidRPr="00FC7FE8">
        <w:rPr>
          <w:color w:val="000000"/>
        </w:rPr>
        <w:instrText xml:space="preserve"> PAGEREF reconciliation \p </w:instrText>
      </w:r>
      <w:r w:rsidRPr="00FC7FE8">
        <w:rPr>
          <w:color w:val="000000"/>
        </w:rPr>
        <w:fldChar w:fldCharType="separate"/>
      </w:r>
      <w:r w:rsidR="00733F5A">
        <w:rPr>
          <w:noProof/>
          <w:color w:val="000000"/>
        </w:rPr>
        <w:t>on</w:t>
      </w:r>
      <w:proofErr w:type="spellEnd"/>
      <w:r w:rsidR="00733F5A">
        <w:rPr>
          <w:noProof/>
          <w:color w:val="000000"/>
        </w:rPr>
        <w:t xml:space="preserve"> page 8</w:t>
      </w:r>
      <w:r w:rsidRPr="00FC7FE8">
        <w:rPr>
          <w:color w:val="000000"/>
        </w:rPr>
        <w:fldChar w:fldCharType="end"/>
      </w:r>
      <w:r w:rsidRPr="00FC7FE8">
        <w:rPr>
          <w:color w:val="000000"/>
        </w:rPr>
        <w:t>.)</w:t>
      </w:r>
    </w:p>
    <w:p w14:paraId="2C3A8239" w14:textId="77777777" w:rsidR="0066625E" w:rsidRPr="00FC7FE8" w:rsidRDefault="0066625E" w:rsidP="0066625E">
      <w:pPr>
        <w:pStyle w:val="Heading6"/>
        <w:tabs>
          <w:tab w:val="clear" w:pos="360"/>
        </w:tabs>
        <w:spacing w:beforeLines="60" w:before="144" w:afterLines="60" w:after="144"/>
        <w:rPr>
          <w:color w:val="000000"/>
        </w:rPr>
      </w:pPr>
      <w:r w:rsidRPr="00FC7FE8">
        <w:rPr>
          <w:b/>
          <w:i/>
          <w:color w:val="000000"/>
        </w:rPr>
        <w:t>Satisfaction</w:t>
      </w:r>
      <w:r w:rsidRPr="00FC7FE8">
        <w:rPr>
          <w:color w:val="000000"/>
        </w:rPr>
        <w:br/>
        <w:t>This word comes from the Latin (</w:t>
      </w:r>
      <w:proofErr w:type="spellStart"/>
      <w:r w:rsidRPr="00FC7FE8">
        <w:rPr>
          <w:i/>
          <w:color w:val="000000"/>
        </w:rPr>
        <w:t>satisfactio</w:t>
      </w:r>
      <w:proofErr w:type="spellEnd"/>
      <w:r w:rsidRPr="00FC7FE8">
        <w:rPr>
          <w:color w:val="000000"/>
        </w:rPr>
        <w:t>) and is fundamentally equivalent to “propitiation.” It means that Christ satisfied the wrath of God.</w:t>
      </w:r>
    </w:p>
    <w:p w14:paraId="5BA27CFA" w14:textId="77777777" w:rsidR="0066625E" w:rsidRPr="00FC7FE8" w:rsidRDefault="0066625E" w:rsidP="0066625E">
      <w:pPr>
        <w:pStyle w:val="Heading5"/>
        <w:tabs>
          <w:tab w:val="clear" w:pos="360"/>
          <w:tab w:val="clear" w:pos="720"/>
        </w:tabs>
        <w:spacing w:beforeLines="60" w:before="144" w:afterLines="60" w:after="144"/>
        <w:rPr>
          <w:b/>
          <w:color w:val="000000"/>
        </w:rPr>
      </w:pPr>
      <w:r w:rsidRPr="00FC7FE8">
        <w:rPr>
          <w:b/>
          <w:color w:val="000000"/>
        </w:rPr>
        <w:t>Results</w:t>
      </w:r>
      <w:r>
        <w:rPr>
          <w:b/>
          <w:color w:val="000000"/>
        </w:rPr>
        <w:t xml:space="preserve"> of Propitiation</w:t>
      </w:r>
    </w:p>
    <w:p w14:paraId="03A16C79"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Through Christ’s work of propitiation, God has been propitiated or satisfied that the full penalty for sin has been paid (Isa. 53:10-11; Jn. 19:30).</w:t>
      </w:r>
    </w:p>
    <w:p w14:paraId="62CB15C7"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God can now righteously:</w:t>
      </w:r>
    </w:p>
    <w:p w14:paraId="240F597F"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Forgive the believer’s sin</w:t>
      </w:r>
    </w:p>
    <w:p w14:paraId="7BE92DAE" w14:textId="77777777" w:rsidR="0066625E" w:rsidRPr="00FF1B8B" w:rsidRDefault="0066625E" w:rsidP="0066625E">
      <w:pPr>
        <w:pStyle w:val="Heading7"/>
        <w:tabs>
          <w:tab w:val="clear" w:pos="360"/>
        </w:tabs>
        <w:spacing w:beforeLines="60" w:before="144" w:afterLines="60" w:after="144"/>
        <w:rPr>
          <w:color w:val="000000"/>
        </w:rPr>
      </w:pPr>
      <w:r w:rsidRPr="00FC7FE8">
        <w:rPr>
          <w:color w:val="000000"/>
        </w:rPr>
        <w:t>Count the believer righteous</w:t>
      </w:r>
    </w:p>
    <w:p w14:paraId="3B8A7687" w14:textId="77777777" w:rsidR="0066625E" w:rsidRPr="005D5380" w:rsidRDefault="0066625E" w:rsidP="0066625E">
      <w:pPr>
        <w:pStyle w:val="Heading4"/>
        <w:tabs>
          <w:tab w:val="clear" w:pos="360"/>
          <w:tab w:val="clear" w:pos="1080"/>
        </w:tabs>
        <w:spacing w:beforeLines="60" w:before="144" w:afterLines="60" w:after="144"/>
        <w:rPr>
          <w:b/>
          <w:i/>
          <w:color w:val="000000"/>
        </w:rPr>
      </w:pPr>
      <w:r w:rsidRPr="005D5380">
        <w:rPr>
          <w:b/>
          <w:i/>
          <w:color w:val="000000"/>
        </w:rPr>
        <w:t>Redemption from Sin</w:t>
      </w:r>
    </w:p>
    <w:p w14:paraId="49F1FEDF" w14:textId="77777777" w:rsidR="0066625E" w:rsidRPr="00FC7FE8" w:rsidRDefault="0066625E" w:rsidP="0066625E">
      <w:pPr>
        <w:pStyle w:val="Heading5"/>
        <w:tabs>
          <w:tab w:val="clear" w:pos="360"/>
          <w:tab w:val="clear" w:pos="720"/>
        </w:tabs>
        <w:spacing w:beforeLines="60" w:before="144" w:afterLines="60" w:after="144"/>
        <w:rPr>
          <w:color w:val="000000"/>
        </w:rPr>
      </w:pPr>
      <w:r w:rsidRPr="00FC7FE8">
        <w:rPr>
          <w:b/>
          <w:i/>
          <w:color w:val="000000"/>
        </w:rPr>
        <w:t>Definition</w:t>
      </w:r>
      <w:r w:rsidRPr="00FC7FE8">
        <w:rPr>
          <w:color w:val="000000"/>
        </w:rPr>
        <w:br/>
        <w:t>Redemption involves the payment of a price to release a person from bondage.</w:t>
      </w:r>
      <w:r w:rsidRPr="00FC7FE8">
        <w:rPr>
          <w:color w:val="000000"/>
        </w:rPr>
        <w:br/>
      </w:r>
      <w:r w:rsidRPr="00FC7FE8">
        <w:rPr>
          <w:color w:val="000000"/>
        </w:rPr>
        <w:br/>
        <w:t>See Col. 1:12-14 and cf. Jn. 8:34 with v. 36.</w:t>
      </w:r>
    </w:p>
    <w:p w14:paraId="63CB8514" w14:textId="77777777" w:rsidR="0066625E" w:rsidRPr="00FC7FE8" w:rsidRDefault="0066625E" w:rsidP="0066625E">
      <w:pPr>
        <w:pStyle w:val="Heading5"/>
        <w:tabs>
          <w:tab w:val="clear" w:pos="360"/>
          <w:tab w:val="clear" w:pos="720"/>
        </w:tabs>
        <w:spacing w:beforeLines="60" w:before="144" w:afterLines="60" w:after="144"/>
        <w:rPr>
          <w:color w:val="000000"/>
        </w:rPr>
      </w:pPr>
      <w:r w:rsidRPr="00FC7FE8">
        <w:rPr>
          <w:b/>
          <w:i/>
          <w:color w:val="000000"/>
        </w:rPr>
        <w:t>Terminology</w:t>
      </w:r>
      <w:r w:rsidRPr="00FC7FE8">
        <w:rPr>
          <w:color w:val="000000"/>
        </w:rPr>
        <w:br/>
        <w:t>Three different Greek terms are used to express more fully the significance of the doctrine of redemption.</w:t>
      </w:r>
    </w:p>
    <w:p w14:paraId="11BD48D4" w14:textId="77777777" w:rsidR="0066625E" w:rsidRPr="00FC7FE8" w:rsidRDefault="0066625E" w:rsidP="0066625E">
      <w:pPr>
        <w:pStyle w:val="Heading6"/>
        <w:tabs>
          <w:tab w:val="clear" w:pos="360"/>
        </w:tabs>
        <w:spacing w:beforeLines="60" w:before="144" w:afterLines="60" w:after="144"/>
        <w:rPr>
          <w:color w:val="000000"/>
        </w:rPr>
      </w:pPr>
      <w:proofErr w:type="spellStart"/>
      <w:r w:rsidRPr="00FC7FE8">
        <w:rPr>
          <w:i/>
          <w:color w:val="000000"/>
        </w:rPr>
        <w:t>Agorazo</w:t>
      </w:r>
      <w:proofErr w:type="spellEnd"/>
      <w:r w:rsidRPr="00FC7FE8">
        <w:rPr>
          <w:color w:val="000000"/>
        </w:rPr>
        <w:t xml:space="preserve"> (Matt. 13:44; 1 Cor. 6:20; 2 Pet. 2:1)</w:t>
      </w:r>
      <w:proofErr w:type="gramStart"/>
      <w:r w:rsidRPr="00FC7FE8">
        <w:rPr>
          <w:color w:val="000000"/>
        </w:rPr>
        <w:t>—”To</w:t>
      </w:r>
      <w:proofErr w:type="gramEnd"/>
      <w:r w:rsidRPr="00FC7FE8">
        <w:rPr>
          <w:color w:val="000000"/>
        </w:rPr>
        <w:t xml:space="preserve"> pay the ransom price.”</w:t>
      </w:r>
    </w:p>
    <w:p w14:paraId="259FAA75"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The means (Rev. 5:9)—God has purchased us by the blood of Christ.</w:t>
      </w:r>
    </w:p>
    <w:p w14:paraId="795B223E"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The purpose (1 Cor. 6:20)—That believers might glorify God in their bodies.</w:t>
      </w:r>
    </w:p>
    <w:p w14:paraId="383D9943" w14:textId="77777777" w:rsidR="0066625E" w:rsidRPr="00FC7FE8" w:rsidRDefault="0066625E" w:rsidP="0066625E">
      <w:pPr>
        <w:pStyle w:val="Heading6"/>
        <w:tabs>
          <w:tab w:val="clear" w:pos="360"/>
        </w:tabs>
        <w:spacing w:beforeLines="60" w:before="144" w:afterLines="60" w:after="144"/>
        <w:rPr>
          <w:color w:val="000000"/>
        </w:rPr>
      </w:pPr>
      <w:proofErr w:type="spellStart"/>
      <w:r w:rsidRPr="00FC7FE8">
        <w:rPr>
          <w:i/>
          <w:color w:val="000000"/>
        </w:rPr>
        <w:t>Exagorazo</w:t>
      </w:r>
      <w:proofErr w:type="spellEnd"/>
      <w:r w:rsidRPr="00FC7FE8">
        <w:rPr>
          <w:color w:val="000000"/>
        </w:rPr>
        <w:t xml:space="preserve"> (Gal. 3:13)</w:t>
      </w:r>
      <w:proofErr w:type="gramStart"/>
      <w:r w:rsidRPr="00FC7FE8">
        <w:rPr>
          <w:color w:val="000000"/>
        </w:rPr>
        <w:t>—”To</w:t>
      </w:r>
      <w:proofErr w:type="gramEnd"/>
      <w:r w:rsidRPr="00FC7FE8">
        <w:rPr>
          <w:color w:val="000000"/>
        </w:rPr>
        <w:t xml:space="preserve"> remove from the market place.” </w:t>
      </w:r>
    </w:p>
    <w:p w14:paraId="2E2D792E" w14:textId="77777777" w:rsidR="0066625E" w:rsidRPr="00FC7FE8" w:rsidRDefault="0066625E" w:rsidP="0066625E">
      <w:pPr>
        <w:pStyle w:val="Heading6"/>
        <w:tabs>
          <w:tab w:val="clear" w:pos="360"/>
        </w:tabs>
        <w:spacing w:beforeLines="60" w:before="144" w:afterLines="60" w:after="144"/>
        <w:rPr>
          <w:color w:val="000000"/>
        </w:rPr>
      </w:pPr>
      <w:r w:rsidRPr="00FC7FE8">
        <w:rPr>
          <w:i/>
          <w:color w:val="000000"/>
        </w:rPr>
        <w:t>Lutron</w:t>
      </w:r>
      <w:r w:rsidRPr="00FC7FE8">
        <w:rPr>
          <w:color w:val="000000"/>
        </w:rPr>
        <w:t xml:space="preserve"> (Matt. 20:28)</w:t>
      </w:r>
      <w:proofErr w:type="gramStart"/>
      <w:r w:rsidRPr="00FC7FE8">
        <w:rPr>
          <w:color w:val="000000"/>
        </w:rPr>
        <w:t>—”To</w:t>
      </w:r>
      <w:proofErr w:type="gramEnd"/>
      <w:r w:rsidRPr="00FC7FE8">
        <w:rPr>
          <w:color w:val="000000"/>
        </w:rPr>
        <w:t xml:space="preserve"> effect a full release.”</w:t>
      </w:r>
      <w:r w:rsidRPr="00FC7FE8">
        <w:rPr>
          <w:color w:val="000000"/>
        </w:rPr>
        <w:br/>
      </w:r>
      <w:r w:rsidRPr="00FC7FE8">
        <w:rPr>
          <w:color w:val="000000"/>
        </w:rPr>
        <w:br/>
        <w:t>Cf. John 8:36. The full price for sin has been paid by the Savior so that the believer is accepted in Christ and freed from the penalty of sin (Rom. 3:24-26; Eph. 1:6-7).</w:t>
      </w:r>
    </w:p>
    <w:p w14:paraId="218EAB63"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t>The means (Rom. 3:24 [</w:t>
      </w:r>
      <w:proofErr w:type="spellStart"/>
      <w:r w:rsidRPr="00FC7FE8">
        <w:rPr>
          <w:i/>
          <w:color w:val="000000"/>
        </w:rPr>
        <w:t>apolutrosis</w:t>
      </w:r>
      <w:proofErr w:type="spellEnd"/>
      <w:r w:rsidRPr="00FC7FE8">
        <w:rPr>
          <w:color w:val="000000"/>
        </w:rPr>
        <w:t>]; 1 Tim. 2:6 [</w:t>
      </w:r>
      <w:proofErr w:type="spellStart"/>
      <w:r w:rsidRPr="00FC7FE8">
        <w:rPr>
          <w:i/>
          <w:color w:val="000000"/>
        </w:rPr>
        <w:t>antilutron</w:t>
      </w:r>
      <w:proofErr w:type="spellEnd"/>
      <w:r w:rsidRPr="00FC7FE8">
        <w:rPr>
          <w:color w:val="000000"/>
        </w:rPr>
        <w:t>]; Heb. 9:12 [</w:t>
      </w:r>
      <w:proofErr w:type="spellStart"/>
      <w:r w:rsidRPr="00FC7FE8">
        <w:rPr>
          <w:i/>
          <w:color w:val="000000"/>
        </w:rPr>
        <w:t>lutrosis</w:t>
      </w:r>
      <w:proofErr w:type="spellEnd"/>
      <w:r w:rsidRPr="00FC7FE8">
        <w:rPr>
          <w:color w:val="000000"/>
        </w:rPr>
        <w:t>]; 1 Pet. 1:18-19 [</w:t>
      </w:r>
      <w:proofErr w:type="spellStart"/>
      <w:r w:rsidRPr="00FC7FE8">
        <w:rPr>
          <w:i/>
          <w:color w:val="000000"/>
        </w:rPr>
        <w:t>lutroo</w:t>
      </w:r>
      <w:proofErr w:type="spellEnd"/>
      <w:r w:rsidRPr="00FC7FE8">
        <w:rPr>
          <w:color w:val="000000"/>
        </w:rPr>
        <w:t>]—The substitutionary death of Christ.</w:t>
      </w:r>
    </w:p>
    <w:p w14:paraId="7951A7FD" w14:textId="77777777" w:rsidR="0066625E" w:rsidRPr="00FC7FE8" w:rsidRDefault="0066625E" w:rsidP="0066625E">
      <w:pPr>
        <w:pStyle w:val="Heading7"/>
        <w:tabs>
          <w:tab w:val="clear" w:pos="360"/>
        </w:tabs>
        <w:spacing w:beforeLines="60" w:before="144" w:afterLines="60" w:after="144"/>
        <w:rPr>
          <w:color w:val="000000"/>
        </w:rPr>
      </w:pPr>
      <w:r w:rsidRPr="00FC7FE8">
        <w:rPr>
          <w:color w:val="000000"/>
        </w:rPr>
        <w:lastRenderedPageBreak/>
        <w:t>The purpose (Tit. 2:14 [</w:t>
      </w:r>
      <w:proofErr w:type="spellStart"/>
      <w:r w:rsidRPr="00FC7FE8">
        <w:rPr>
          <w:i/>
          <w:color w:val="000000"/>
        </w:rPr>
        <w:t>lutroo</w:t>
      </w:r>
      <w:proofErr w:type="spellEnd"/>
      <w:r w:rsidRPr="00FC7FE8">
        <w:rPr>
          <w:color w:val="000000"/>
        </w:rPr>
        <w:t>]—To purify and possess a people zealous of good deeds.</w:t>
      </w:r>
    </w:p>
    <w:p w14:paraId="4CA68980" w14:textId="77777777" w:rsidR="0066625E" w:rsidRDefault="0066625E" w:rsidP="0066625E">
      <w:pPr>
        <w:pStyle w:val="Heading5"/>
        <w:tabs>
          <w:tab w:val="clear" w:pos="360"/>
          <w:tab w:val="clear" w:pos="720"/>
        </w:tabs>
        <w:spacing w:beforeLines="60" w:before="144" w:afterLines="60" w:after="144"/>
        <w:rPr>
          <w:color w:val="000000"/>
        </w:rPr>
      </w:pPr>
      <w:r w:rsidRPr="00FC7FE8">
        <w:rPr>
          <w:b/>
          <w:i/>
          <w:color w:val="000000"/>
        </w:rPr>
        <w:t>Summary:</w:t>
      </w:r>
      <w:r w:rsidRPr="00FC7FE8">
        <w:rPr>
          <w:color w:val="000000"/>
        </w:rPr>
        <w:t xml:space="preserve"> “Thus, the doctrine of redemption means that because of the shedding of the blood of Christ, believers have been purchased, removed from bondage, and liberated.” </w:t>
      </w:r>
    </w:p>
    <w:p w14:paraId="2BF5BF41" w14:textId="77777777" w:rsidR="004F10EF" w:rsidRPr="004F10EF" w:rsidRDefault="004F10EF" w:rsidP="004F10EF"/>
    <w:p w14:paraId="0DB6EC98" w14:textId="77777777" w:rsidR="0066625E" w:rsidRPr="005D5380" w:rsidRDefault="0066625E" w:rsidP="0066625E">
      <w:pPr>
        <w:rPr>
          <w:sz w:val="2"/>
        </w:rPr>
      </w:pPr>
    </w:p>
    <w:p w14:paraId="3D9F3DBD" w14:textId="77777777" w:rsidR="0066625E" w:rsidRPr="005D5380" w:rsidRDefault="0066625E" w:rsidP="0066625E">
      <w:pPr>
        <w:pStyle w:val="Heading4"/>
        <w:tabs>
          <w:tab w:val="clear" w:pos="360"/>
          <w:tab w:val="clear" w:pos="1080"/>
        </w:tabs>
        <w:spacing w:beforeLines="60" w:before="144" w:afterLines="60" w:after="144"/>
        <w:rPr>
          <w:b/>
          <w:i/>
          <w:color w:val="000000"/>
        </w:rPr>
      </w:pPr>
      <w:r w:rsidRPr="005D5380">
        <w:rPr>
          <w:b/>
          <w:i/>
          <w:color w:val="000000"/>
        </w:rPr>
        <w:t>Reconciliation for Man</w:t>
      </w:r>
      <w:bookmarkStart w:id="2" w:name="reconciliation"/>
      <w:bookmarkEnd w:id="2"/>
    </w:p>
    <w:p w14:paraId="2110502E" w14:textId="77777777" w:rsidR="0066625E" w:rsidRPr="00FC7FE8" w:rsidRDefault="0066625E" w:rsidP="0066625E">
      <w:pPr>
        <w:pStyle w:val="Heading5"/>
        <w:tabs>
          <w:tab w:val="clear" w:pos="360"/>
          <w:tab w:val="clear" w:pos="720"/>
        </w:tabs>
        <w:spacing w:beforeLines="60" w:before="144" w:afterLines="60" w:after="144"/>
        <w:rPr>
          <w:b/>
          <w:i/>
          <w:color w:val="000000"/>
        </w:rPr>
      </w:pPr>
      <w:r w:rsidRPr="00FC7FE8">
        <w:rPr>
          <w:b/>
          <w:i/>
          <w:color w:val="000000"/>
        </w:rPr>
        <w:t>Definition</w:t>
      </w:r>
    </w:p>
    <w:p w14:paraId="09E0CA5C"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 xml:space="preserve">Reconciliation in an </w:t>
      </w:r>
      <w:r w:rsidRPr="00FC7FE8">
        <w:rPr>
          <w:i/>
          <w:color w:val="000000"/>
        </w:rPr>
        <w:t>objective</w:t>
      </w:r>
      <w:r w:rsidRPr="00FC7FE8">
        <w:rPr>
          <w:color w:val="000000"/>
        </w:rPr>
        <w:t xml:space="preserve"> sense means that through His death, Christ has changed man’s alienation from God so that he can now be saved.</w:t>
      </w:r>
    </w:p>
    <w:p w14:paraId="0FBFD024"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 xml:space="preserve">Reconciliation in a </w:t>
      </w:r>
      <w:r w:rsidRPr="00FC7FE8">
        <w:rPr>
          <w:i/>
          <w:color w:val="000000"/>
        </w:rPr>
        <w:t>subjective</w:t>
      </w:r>
      <w:r w:rsidRPr="00FC7FE8">
        <w:rPr>
          <w:color w:val="000000"/>
        </w:rPr>
        <w:t xml:space="preserve"> sense means that the believer in Christ has been changed from enmity against God to friendship and fellowship with God.</w:t>
      </w:r>
    </w:p>
    <w:p w14:paraId="4CA0A8B4" w14:textId="77777777" w:rsidR="0066625E" w:rsidRPr="00FC7FE8" w:rsidRDefault="0066625E" w:rsidP="0066625E">
      <w:pPr>
        <w:pStyle w:val="Heading5"/>
        <w:tabs>
          <w:tab w:val="clear" w:pos="360"/>
          <w:tab w:val="clear" w:pos="720"/>
        </w:tabs>
        <w:spacing w:beforeLines="60" w:before="144" w:afterLines="60" w:after="144"/>
        <w:rPr>
          <w:b/>
          <w:i/>
          <w:color w:val="000000"/>
        </w:rPr>
      </w:pPr>
      <w:r w:rsidRPr="00FC7FE8">
        <w:rPr>
          <w:b/>
          <w:i/>
          <w:color w:val="000000"/>
        </w:rPr>
        <w:t>Terminology</w:t>
      </w:r>
    </w:p>
    <w:p w14:paraId="4A74E100" w14:textId="77777777" w:rsidR="0066625E" w:rsidRPr="00FC7FE8" w:rsidRDefault="0066625E" w:rsidP="0066625E">
      <w:pPr>
        <w:pStyle w:val="Heading6"/>
        <w:tabs>
          <w:tab w:val="clear" w:pos="360"/>
        </w:tabs>
        <w:spacing w:beforeLines="60" w:before="144" w:afterLines="60" w:after="144"/>
        <w:rPr>
          <w:color w:val="000000"/>
        </w:rPr>
      </w:pPr>
      <w:proofErr w:type="spellStart"/>
      <w:r w:rsidRPr="00FC7FE8">
        <w:rPr>
          <w:i/>
          <w:color w:val="000000"/>
        </w:rPr>
        <w:t>Katalasso</w:t>
      </w:r>
      <w:proofErr w:type="spellEnd"/>
      <w:r w:rsidRPr="00FC7FE8">
        <w:rPr>
          <w:color w:val="000000"/>
        </w:rPr>
        <w:t xml:space="preserve"> (Rom. 5:10; 2 Cor. 5:18-20 cf. 1 Cor. 7:11)—To change or reconcile.</w:t>
      </w:r>
    </w:p>
    <w:p w14:paraId="00E88E27" w14:textId="77777777" w:rsidR="0066625E" w:rsidRPr="00FC7FE8" w:rsidRDefault="0066625E" w:rsidP="0066625E">
      <w:pPr>
        <w:pStyle w:val="Heading6"/>
        <w:tabs>
          <w:tab w:val="clear" w:pos="360"/>
        </w:tabs>
        <w:spacing w:beforeLines="60" w:before="144" w:afterLines="60" w:after="144"/>
        <w:rPr>
          <w:color w:val="000000"/>
        </w:rPr>
      </w:pPr>
      <w:proofErr w:type="spellStart"/>
      <w:r w:rsidRPr="00FC7FE8">
        <w:rPr>
          <w:i/>
          <w:color w:val="000000"/>
        </w:rPr>
        <w:t>Katallage</w:t>
      </w:r>
      <w:proofErr w:type="spellEnd"/>
      <w:r w:rsidRPr="00FC7FE8">
        <w:rPr>
          <w:color w:val="000000"/>
        </w:rPr>
        <w:t xml:space="preserve"> (Rom. 5:11)—Reconciliation.</w:t>
      </w:r>
    </w:p>
    <w:p w14:paraId="74A216C7" w14:textId="77777777" w:rsidR="0066625E" w:rsidRPr="00FC7FE8" w:rsidRDefault="0066625E" w:rsidP="0066625E">
      <w:pPr>
        <w:pStyle w:val="Heading6"/>
        <w:tabs>
          <w:tab w:val="clear" w:pos="360"/>
        </w:tabs>
        <w:spacing w:beforeLines="60" w:before="144" w:afterLines="60" w:after="144"/>
        <w:rPr>
          <w:color w:val="000000"/>
        </w:rPr>
      </w:pPr>
      <w:proofErr w:type="spellStart"/>
      <w:r w:rsidRPr="00FC7FE8">
        <w:rPr>
          <w:i/>
          <w:color w:val="000000"/>
        </w:rPr>
        <w:t>Apokatalasso</w:t>
      </w:r>
      <w:proofErr w:type="spellEnd"/>
      <w:r w:rsidRPr="00FC7FE8">
        <w:rPr>
          <w:color w:val="000000"/>
        </w:rPr>
        <w:t xml:space="preserve"> (Col. 1:20)—To reconcile completely or “to bring back to a former state of harmony.”</w:t>
      </w:r>
    </w:p>
    <w:p w14:paraId="0950BB5F" w14:textId="77777777" w:rsidR="0066625E" w:rsidRPr="00FC7FE8" w:rsidRDefault="0066625E" w:rsidP="0066625E">
      <w:pPr>
        <w:pStyle w:val="Heading5"/>
        <w:tabs>
          <w:tab w:val="clear" w:pos="360"/>
          <w:tab w:val="clear" w:pos="720"/>
        </w:tabs>
        <w:spacing w:beforeLines="60" w:before="144" w:afterLines="60" w:after="144"/>
        <w:rPr>
          <w:b/>
          <w:i/>
          <w:color w:val="000000"/>
        </w:rPr>
      </w:pPr>
      <w:r w:rsidRPr="00FC7FE8">
        <w:rPr>
          <w:b/>
          <w:i/>
          <w:color w:val="000000"/>
        </w:rPr>
        <w:t>Operation</w:t>
      </w:r>
    </w:p>
    <w:p w14:paraId="7930D9E4"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Means of provision (Rom. 5:10-11; 2 Cor. 5:18,19; Eph. 2:16; Col. 1:20, 22)—Through the blood of Christ’s cross.</w:t>
      </w:r>
    </w:p>
    <w:p w14:paraId="6223EA60"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Means of appropriation (Rom. 3-4; 5:1,17)—By faith.</w:t>
      </w:r>
    </w:p>
    <w:p w14:paraId="16E34A1B" w14:textId="77777777" w:rsidR="0066625E" w:rsidRPr="00FC7FE8" w:rsidRDefault="0066625E" w:rsidP="0066625E">
      <w:pPr>
        <w:pStyle w:val="Heading5"/>
        <w:tabs>
          <w:tab w:val="clear" w:pos="360"/>
          <w:tab w:val="clear" w:pos="720"/>
        </w:tabs>
        <w:spacing w:beforeLines="60" w:before="144" w:afterLines="60" w:after="144"/>
        <w:rPr>
          <w:b/>
          <w:i/>
          <w:color w:val="000000"/>
        </w:rPr>
      </w:pPr>
      <w:r w:rsidRPr="00FC7FE8">
        <w:rPr>
          <w:b/>
          <w:i/>
          <w:color w:val="000000"/>
        </w:rPr>
        <w:t>The Object of Reconciliation</w:t>
      </w:r>
    </w:p>
    <w:p w14:paraId="289EB07F"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Man is reconciled to God rather than God being reconciled to man.</w:t>
      </w:r>
      <w:r w:rsidRPr="00FC7FE8">
        <w:rPr>
          <w:color w:val="000000"/>
        </w:rPr>
        <w:br/>
      </w:r>
      <w:r w:rsidRPr="00FC7FE8">
        <w:rPr>
          <w:color w:val="000000"/>
        </w:rPr>
        <w:br/>
        <w:t>The Scriptures never speak of God being reconciled to man but always of man being reconciled to God. God never reconciles Himself to man since this would require the middle voice which does not occur in connection with reconciliation. God does reconcile man to Himself as seen in the active voice which does occur frequently with reconciliation. Also, man is spoken of as being reconciled to God, and this principle is seen in the passive voice with God as the agent acting upon and in behalf of man. Man is also spoken of as having “received the reconciliation” (Rom. 5:11).</w:t>
      </w:r>
    </w:p>
    <w:p w14:paraId="6AE5C4F0" w14:textId="77777777" w:rsidR="0066625E" w:rsidRPr="00FC7FE8" w:rsidRDefault="0066625E" w:rsidP="0066625E">
      <w:pPr>
        <w:pStyle w:val="Heading6"/>
        <w:tabs>
          <w:tab w:val="clear" w:pos="360"/>
        </w:tabs>
        <w:spacing w:beforeLines="60" w:before="144" w:afterLines="60" w:after="144"/>
        <w:rPr>
          <w:color w:val="000000"/>
        </w:rPr>
      </w:pPr>
      <w:r w:rsidRPr="00FC7FE8">
        <w:rPr>
          <w:color w:val="000000"/>
        </w:rPr>
        <w:t>God has been propitiated through Christ’s death rather than reconciled because of any enmity on His part, since God cannot sin (Jas. 1:13).</w:t>
      </w:r>
      <w:r w:rsidRPr="00FC7FE8">
        <w:rPr>
          <w:color w:val="000000"/>
        </w:rPr>
        <w:br/>
      </w:r>
      <w:r w:rsidRPr="00FC7FE8">
        <w:rPr>
          <w:color w:val="000000"/>
        </w:rPr>
        <w:br/>
        <w:t>Man has made himself an enemy towards God rather than God making Himself an enemy towards man. God’s holy and righteous character has been offended by man’s sin, and God needs to be propitiated or satisfied that the penalty of man’s sin has been paid for so that He can righteously reconcile man to Himself. God, not man, requires propitiation, and man, not God, requires reconciliation.</w:t>
      </w:r>
    </w:p>
    <w:p w14:paraId="0BC10C00" w14:textId="77777777" w:rsidR="0066625E" w:rsidRPr="00FC7FE8" w:rsidRDefault="0066625E" w:rsidP="0066625E">
      <w:pPr>
        <w:pStyle w:val="Heading5"/>
        <w:tabs>
          <w:tab w:val="clear" w:pos="360"/>
          <w:tab w:val="clear" w:pos="720"/>
        </w:tabs>
        <w:spacing w:beforeLines="60" w:before="144" w:afterLines="60" w:after="144"/>
        <w:rPr>
          <w:b/>
          <w:i/>
          <w:color w:val="000000"/>
        </w:rPr>
      </w:pPr>
      <w:r w:rsidRPr="00FC7FE8">
        <w:rPr>
          <w:b/>
          <w:i/>
          <w:color w:val="000000"/>
        </w:rPr>
        <w:t>The Purpose of Reconciliation</w:t>
      </w:r>
    </w:p>
    <w:p w14:paraId="07F60331" w14:textId="77777777" w:rsidR="0066625E" w:rsidRPr="00FC7FE8" w:rsidRDefault="0066625E" w:rsidP="0066625E">
      <w:pPr>
        <w:pStyle w:val="Heading6"/>
        <w:tabs>
          <w:tab w:val="clear" w:pos="360"/>
        </w:tabs>
        <w:spacing w:beforeLines="60" w:before="144" w:afterLines="60" w:after="144"/>
        <w:rPr>
          <w:color w:val="000000"/>
        </w:rPr>
      </w:pPr>
      <w:r w:rsidRPr="005D5380">
        <w:rPr>
          <w:i/>
          <w:color w:val="000000"/>
        </w:rPr>
        <w:lastRenderedPageBreak/>
        <w:t>Immediate purpose</w:t>
      </w:r>
      <w:r w:rsidRPr="00FC7FE8">
        <w:rPr>
          <w:color w:val="000000"/>
        </w:rPr>
        <w:t xml:space="preserve"> (Col. 1:20 cf. Eph. 2:16-17)—To reconcile man to God and thereby establish peace in place of enmity.</w:t>
      </w:r>
    </w:p>
    <w:p w14:paraId="03E52235" w14:textId="77777777" w:rsidR="0066625E" w:rsidRPr="00FC7FE8" w:rsidRDefault="0066625E" w:rsidP="0066625E">
      <w:pPr>
        <w:pStyle w:val="Heading6"/>
        <w:tabs>
          <w:tab w:val="clear" w:pos="360"/>
        </w:tabs>
        <w:spacing w:beforeLines="60" w:before="144" w:afterLines="60" w:after="144"/>
        <w:rPr>
          <w:color w:val="000000"/>
        </w:rPr>
      </w:pPr>
      <w:r w:rsidRPr="005D5380">
        <w:rPr>
          <w:i/>
          <w:color w:val="000000"/>
        </w:rPr>
        <w:t>Ultimate purpose</w:t>
      </w:r>
      <w:r w:rsidRPr="00FC7FE8">
        <w:rPr>
          <w:color w:val="000000"/>
        </w:rPr>
        <w:t xml:space="preserve"> (Col. 1:22)</w:t>
      </w:r>
      <w:proofErr w:type="gramStart"/>
      <w:r w:rsidRPr="00FC7FE8">
        <w:rPr>
          <w:color w:val="000000"/>
        </w:rPr>
        <w:t>—”In</w:t>
      </w:r>
      <w:proofErr w:type="gramEnd"/>
      <w:r w:rsidRPr="00FC7FE8">
        <w:rPr>
          <w:color w:val="000000"/>
        </w:rPr>
        <w:t xml:space="preserve"> order to present you before Him holy and blameless and beyond reproach.”</w:t>
      </w:r>
    </w:p>
    <w:p w14:paraId="085DEF99" w14:textId="77777777" w:rsidR="004A22CD" w:rsidRDefault="004A22CD" w:rsidP="004A22CD"/>
    <w:p w14:paraId="16BD77BB" w14:textId="77777777" w:rsidR="00E97F05" w:rsidRPr="0056659B" w:rsidRDefault="00E97F05" w:rsidP="004A22CD"/>
    <w:p w14:paraId="7DA70EC8" w14:textId="77777777" w:rsidR="004A22CD" w:rsidRPr="0050475E" w:rsidRDefault="004A22CD" w:rsidP="004A22CD"/>
    <w:p w14:paraId="0CEF044C" w14:textId="77777777" w:rsidR="004A22CD" w:rsidRDefault="004A22CD" w:rsidP="004A22CD">
      <w:pPr>
        <w:pStyle w:val="Heading3"/>
      </w:pPr>
      <w:r>
        <w:t>Receiving the Work of Christ:  Faith Alone</w:t>
      </w:r>
      <w:r>
        <w:br/>
      </w:r>
    </w:p>
    <w:p w14:paraId="488491FA" w14:textId="77777777" w:rsidR="004A22CD" w:rsidRDefault="004A22CD" w:rsidP="004A22CD">
      <w:pPr>
        <w:pStyle w:val="Heading4"/>
      </w:pPr>
      <w:r>
        <w:t>Repentance – Mark 1:15</w:t>
      </w:r>
    </w:p>
    <w:p w14:paraId="20E110C5" w14:textId="77777777" w:rsidR="004A22CD" w:rsidRPr="0056659B" w:rsidRDefault="004A22CD" w:rsidP="004A22CD"/>
    <w:p w14:paraId="754D0D16" w14:textId="77777777" w:rsidR="004A22CD" w:rsidRDefault="004A22CD" w:rsidP="004A22CD">
      <w:pPr>
        <w:pStyle w:val="Heading4"/>
      </w:pPr>
      <w:r>
        <w:t xml:space="preserve">Confession </w:t>
      </w:r>
      <w:proofErr w:type="gramStart"/>
      <w:r>
        <w:t>-  Mark</w:t>
      </w:r>
      <w:proofErr w:type="gramEnd"/>
      <w:r>
        <w:t xml:space="preserve"> 1: 5; 1 John 1:9</w:t>
      </w:r>
      <w:r>
        <w:br/>
      </w:r>
    </w:p>
    <w:p w14:paraId="27FBF5B0" w14:textId="77777777" w:rsidR="004A22CD" w:rsidRDefault="004A22CD" w:rsidP="004A22CD">
      <w:pPr>
        <w:pStyle w:val="Heading4"/>
      </w:pPr>
      <w:r>
        <w:t xml:space="preserve">Faith Alone Saves -Elements </w:t>
      </w:r>
    </w:p>
    <w:p w14:paraId="080D1B9C" w14:textId="77777777" w:rsidR="004A22CD" w:rsidRPr="00FC7FE8" w:rsidRDefault="004A22CD" w:rsidP="004A22CD">
      <w:pPr>
        <w:pStyle w:val="Heading5"/>
        <w:tabs>
          <w:tab w:val="clear" w:pos="360"/>
          <w:tab w:val="clear" w:pos="720"/>
        </w:tabs>
        <w:rPr>
          <w:color w:val="000000"/>
        </w:rPr>
      </w:pPr>
      <w:r w:rsidRPr="00FC7FE8">
        <w:rPr>
          <w:color w:val="000000"/>
        </w:rPr>
        <w:t>Faith in the person and work of Christ for salvation is presented as the sole condition for salvation more than 200 times in the N.T.</w:t>
      </w:r>
      <w:r w:rsidRPr="00FC7FE8">
        <w:rPr>
          <w:color w:val="000000"/>
        </w:rPr>
        <w:br/>
      </w:r>
      <w:r w:rsidRPr="00FC7FE8">
        <w:rPr>
          <w:color w:val="000000"/>
        </w:rPr>
        <w:br/>
        <w:t>—See Jn. 1:12; Acts 16:31</w:t>
      </w:r>
    </w:p>
    <w:p w14:paraId="79E8EBC3" w14:textId="77777777" w:rsidR="004A22CD" w:rsidRDefault="004A22CD" w:rsidP="004A22CD">
      <w:pPr>
        <w:pStyle w:val="Heading5"/>
        <w:tabs>
          <w:tab w:val="clear" w:pos="360"/>
          <w:tab w:val="clear" w:pos="720"/>
        </w:tabs>
        <w:rPr>
          <w:color w:val="000000"/>
        </w:rPr>
      </w:pPr>
      <w:r w:rsidRPr="00FC7FE8">
        <w:rPr>
          <w:color w:val="000000"/>
        </w:rPr>
        <w:t>Eph. 2:8-9; Rom. 4-5; Tit. 3:4-7—Faith correlates with the biblical teaching that salvation is the free and gracious gift of God.</w:t>
      </w:r>
    </w:p>
    <w:p w14:paraId="77A98B9A" w14:textId="77777777" w:rsidR="004A22CD" w:rsidRPr="00FC7FE8" w:rsidRDefault="004A22CD" w:rsidP="004A22CD">
      <w:pPr>
        <w:pStyle w:val="Heading5"/>
        <w:tabs>
          <w:tab w:val="clear" w:pos="360"/>
          <w:tab w:val="clear" w:pos="720"/>
        </w:tabs>
        <w:rPr>
          <w:color w:val="000000"/>
        </w:rPr>
      </w:pPr>
      <w:r w:rsidRPr="00FC7FE8">
        <w:rPr>
          <w:color w:val="000000"/>
        </w:rPr>
        <w:t>Jas. 2:24, 19 cf. Jn. 2:23-25—Mere mental belief or intellectual assent is distinct from the biblical concept of genuine saving faith.</w:t>
      </w:r>
    </w:p>
    <w:p w14:paraId="3E5D8536" w14:textId="77777777" w:rsidR="004A22CD" w:rsidRPr="0056659B" w:rsidRDefault="004A22CD" w:rsidP="004A22CD"/>
    <w:p w14:paraId="24CC429C" w14:textId="77777777" w:rsidR="004A22CD" w:rsidRDefault="004A22CD" w:rsidP="004A22CD">
      <w:pPr>
        <w:pStyle w:val="Heading3"/>
      </w:pPr>
      <w:r>
        <w:t>Results of Salvation</w:t>
      </w:r>
    </w:p>
    <w:p w14:paraId="4B2413EB" w14:textId="77777777" w:rsidR="00FF1B8B" w:rsidRDefault="00FF1B8B" w:rsidP="004A22CD">
      <w:pPr>
        <w:pStyle w:val="Heading4"/>
      </w:pPr>
      <w:r w:rsidRPr="00FF1B8B">
        <w:rPr>
          <w:i/>
        </w:rPr>
        <w:t xml:space="preserve">Regeneration </w:t>
      </w:r>
      <w:r>
        <w:t>– John 3:3; Titus 3:5</w:t>
      </w:r>
      <w:r>
        <w:br/>
      </w:r>
    </w:p>
    <w:p w14:paraId="421CEF85" w14:textId="77777777" w:rsidR="00FF1B8B" w:rsidRDefault="00FF1B8B" w:rsidP="00FF1B8B"/>
    <w:p w14:paraId="6B1D904A" w14:textId="77777777" w:rsidR="00FF1B8B" w:rsidRPr="00FF1B8B" w:rsidRDefault="00FF1B8B" w:rsidP="00FF1B8B"/>
    <w:p w14:paraId="683551F4" w14:textId="77777777" w:rsidR="004A22CD" w:rsidRDefault="004A22CD" w:rsidP="004A22CD">
      <w:pPr>
        <w:pStyle w:val="Heading4"/>
      </w:pPr>
      <w:r w:rsidRPr="00FF1B8B">
        <w:rPr>
          <w:i/>
        </w:rPr>
        <w:t>Justification</w:t>
      </w:r>
      <w:r>
        <w:t xml:space="preserve"> – Rom 3: 30, 4:4; 5:1; Gal 2:16</w:t>
      </w:r>
      <w:r>
        <w:br/>
      </w:r>
      <w:r>
        <w:br/>
      </w:r>
    </w:p>
    <w:p w14:paraId="6095ED35" w14:textId="77777777" w:rsidR="00FF1B8B" w:rsidRPr="00FF1B8B" w:rsidRDefault="00FF1B8B" w:rsidP="00FF1B8B"/>
    <w:p w14:paraId="72B9F5D9" w14:textId="77777777" w:rsidR="00060BCC" w:rsidRDefault="004A22CD" w:rsidP="00AF7DD2">
      <w:pPr>
        <w:pStyle w:val="Heading4"/>
      </w:pPr>
      <w:r w:rsidRPr="00FF1B8B">
        <w:rPr>
          <w:i/>
        </w:rPr>
        <w:t>Adoption</w:t>
      </w:r>
      <w:r>
        <w:t xml:space="preserve"> </w:t>
      </w:r>
      <w:r w:rsidR="00FF1B8B">
        <w:t>–</w:t>
      </w:r>
      <w:r>
        <w:t xml:space="preserve"> </w:t>
      </w:r>
      <w:r w:rsidR="00FF1B8B">
        <w:t>John 1:12; Eph. 1:5</w:t>
      </w:r>
      <w:r>
        <w:br/>
      </w:r>
      <w:r>
        <w:br/>
      </w:r>
    </w:p>
    <w:p w14:paraId="63197FBD" w14:textId="77777777" w:rsidR="00060BCC" w:rsidRPr="00060BCC" w:rsidRDefault="00060BCC" w:rsidP="00060BCC"/>
    <w:p w14:paraId="644663E1" w14:textId="77777777" w:rsidR="004A22CD" w:rsidRDefault="004A22CD" w:rsidP="004A22CD">
      <w:pPr>
        <w:pStyle w:val="Heading3"/>
      </w:pPr>
      <w:r>
        <w:t>Conclusion</w:t>
      </w:r>
    </w:p>
    <w:p w14:paraId="7B728FFE" w14:textId="77777777" w:rsidR="004A22CD" w:rsidRDefault="004A22CD" w:rsidP="004A22CD">
      <w:pPr>
        <w:pStyle w:val="Heading4"/>
      </w:pPr>
      <w:r>
        <w:t>Only the offended party can forgive sin and reconcile with the transgressor by electing to bear the harm caused by sin and not hold it against the sinner.</w:t>
      </w:r>
    </w:p>
    <w:p w14:paraId="750AFAA2" w14:textId="77777777" w:rsidR="004A22CD" w:rsidRDefault="004A22CD" w:rsidP="004A22CD">
      <w:pPr>
        <w:pStyle w:val="Heading4"/>
      </w:pPr>
      <w:r>
        <w:t>When the sinner genuinely repents, confesses and believes the offer of forgiveness, the two may walk together in righteous harmony.</w:t>
      </w:r>
    </w:p>
    <w:p w14:paraId="413E0054" w14:textId="77777777" w:rsidR="004A22CD" w:rsidRDefault="004A22CD" w:rsidP="004A22CD">
      <w:pPr>
        <w:pStyle w:val="Heading4"/>
      </w:pPr>
      <w:r>
        <w:t>Since there is only one true God, there is only one way to reconcile with God.</w:t>
      </w:r>
    </w:p>
    <w:p w14:paraId="029F6A84" w14:textId="77777777" w:rsidR="00F94F7F" w:rsidRPr="004A22CD" w:rsidRDefault="00F94F7F" w:rsidP="00C74080">
      <w:pPr>
        <w:pStyle w:val="Heading2"/>
        <w:numPr>
          <w:ilvl w:val="0"/>
          <w:numId w:val="0"/>
        </w:numPr>
        <w:jc w:val="left"/>
      </w:pPr>
    </w:p>
    <w:sectPr w:rsidR="00F94F7F" w:rsidRPr="004A22CD" w:rsidSect="008E2A02">
      <w:headerReference w:type="default" r:id="rId8"/>
      <w:headerReference w:type="first" r:id="rId9"/>
      <w:footerReference w:type="first" r:id="rId10"/>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808C" w14:textId="77777777" w:rsidR="008E2A02" w:rsidRDefault="008E2A02">
      <w:r>
        <w:separator/>
      </w:r>
    </w:p>
  </w:endnote>
  <w:endnote w:type="continuationSeparator" w:id="0">
    <w:p w14:paraId="6C5D862B" w14:textId="77777777" w:rsidR="008E2A02" w:rsidRDefault="008E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ree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70FC" w14:textId="77777777" w:rsidR="001A2A15" w:rsidRDefault="001A2A15">
    <w:pPr>
      <w:pStyle w:val="Footer"/>
    </w:pPr>
  </w:p>
  <w:p w14:paraId="515E8520" w14:textId="77777777" w:rsidR="001A2A15" w:rsidRPr="009B368D" w:rsidRDefault="001A2A15" w:rsidP="001A2A15">
    <w:pPr>
      <w:pStyle w:val="Footer"/>
      <w:tabs>
        <w:tab w:val="clear" w:pos="8640"/>
        <w:tab w:val="right" w:pos="9180"/>
      </w:tabs>
      <w:rPr>
        <w:sz w:val="18"/>
      </w:rPr>
    </w:pPr>
    <w:r>
      <w:rPr>
        <w:sz w:val="18"/>
      </w:rPr>
      <w:t>Copyright © 2024</w:t>
    </w:r>
    <w:r w:rsidRPr="009B368D">
      <w:rPr>
        <w:sz w:val="18"/>
      </w:rPr>
      <w:t xml:space="preserve"> by Kevin Alan Lewis</w:t>
    </w:r>
    <w:r>
      <w:rPr>
        <w:sz w:val="18"/>
      </w:rPr>
      <w:tab/>
    </w:r>
    <w:r>
      <w:rPr>
        <w:sz w:val="18"/>
      </w:rPr>
      <w:tab/>
    </w:r>
  </w:p>
  <w:p w14:paraId="62D2F06E" w14:textId="09870993" w:rsidR="001A2A15" w:rsidRDefault="001A2A15">
    <w:pPr>
      <w:pStyle w:val="Footer"/>
    </w:pPr>
    <w:r>
      <w:rPr>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9371" w14:textId="77777777" w:rsidR="008E2A02" w:rsidRDefault="008E2A02">
      <w:r>
        <w:separator/>
      </w:r>
    </w:p>
  </w:footnote>
  <w:footnote w:type="continuationSeparator" w:id="0">
    <w:p w14:paraId="2EA4C1CB" w14:textId="77777777" w:rsidR="008E2A02" w:rsidRDefault="008E2A02">
      <w:r>
        <w:continuationSeparator/>
      </w:r>
    </w:p>
  </w:footnote>
  <w:footnote w:id="1">
    <w:p w14:paraId="44FCF478" w14:textId="3B7A747D" w:rsidR="001B1FDA" w:rsidRPr="002D172E" w:rsidRDefault="001B1FDA" w:rsidP="001B1FDA">
      <w:pPr>
        <w:rPr>
          <w:color w:val="000000"/>
        </w:rPr>
      </w:pPr>
      <w:r>
        <w:rPr>
          <w:rStyle w:val="FootnoteReference"/>
        </w:rPr>
        <w:footnoteRef/>
      </w:r>
      <w:r>
        <w:t xml:space="preserve"> </w:t>
      </w:r>
      <w:r w:rsidR="00092F90">
        <w:rPr>
          <w:color w:val="000000"/>
          <w:sz w:val="18"/>
          <w:szCs w:val="18"/>
        </w:rPr>
        <w:t xml:space="preserve">Kevin </w:t>
      </w:r>
      <w:r w:rsidR="00092F90" w:rsidRPr="001B1FDA">
        <w:rPr>
          <w:color w:val="000000"/>
          <w:sz w:val="18"/>
          <w:szCs w:val="18"/>
        </w:rPr>
        <w:t xml:space="preserve">Lewis </w:t>
      </w:r>
      <w:r w:rsidR="00DF3A49">
        <w:rPr>
          <w:color w:val="000000"/>
          <w:sz w:val="18"/>
          <w:szCs w:val="18"/>
        </w:rPr>
        <w:t>was a</w:t>
      </w:r>
      <w:r w:rsidR="00092F90">
        <w:rPr>
          <w:color w:val="000000"/>
          <w:sz w:val="18"/>
          <w:szCs w:val="18"/>
        </w:rPr>
        <w:t xml:space="preserve"> </w:t>
      </w:r>
      <w:r w:rsidR="00092F90" w:rsidRPr="001B1FDA">
        <w:rPr>
          <w:color w:val="000000"/>
          <w:sz w:val="18"/>
          <w:szCs w:val="18"/>
        </w:rPr>
        <w:t>P</w:t>
      </w:r>
      <w:r w:rsidR="00092F90">
        <w:rPr>
          <w:color w:val="000000"/>
          <w:sz w:val="18"/>
          <w:szCs w:val="18"/>
        </w:rPr>
        <w:t xml:space="preserve">rofessor of Theology and Law in the M.A. Christian Apologetics program at </w:t>
      </w:r>
      <w:r w:rsidR="00092F90" w:rsidRPr="001B1FDA">
        <w:rPr>
          <w:color w:val="000000"/>
          <w:sz w:val="18"/>
          <w:szCs w:val="18"/>
        </w:rPr>
        <w:t xml:space="preserve">Biola </w:t>
      </w:r>
      <w:proofErr w:type="gramStart"/>
      <w:r w:rsidR="00092F90" w:rsidRPr="001B1FDA">
        <w:rPr>
          <w:color w:val="000000"/>
          <w:sz w:val="18"/>
          <w:szCs w:val="18"/>
        </w:rPr>
        <w:t>University</w:t>
      </w:r>
      <w:r w:rsidR="00DF3A49">
        <w:rPr>
          <w:color w:val="000000"/>
          <w:sz w:val="18"/>
          <w:szCs w:val="18"/>
        </w:rPr>
        <w:t xml:space="preserve">  for</w:t>
      </w:r>
      <w:proofErr w:type="gramEnd"/>
      <w:r w:rsidR="00DF3A49">
        <w:rPr>
          <w:color w:val="000000"/>
          <w:sz w:val="18"/>
          <w:szCs w:val="18"/>
        </w:rPr>
        <w:t xml:space="preserve"> 31 years and currently is the President of the Institute for Theology &amp; Law. </w:t>
      </w:r>
      <w:r w:rsidR="00092F90" w:rsidRPr="001B1FDA">
        <w:rPr>
          <w:color w:val="000000"/>
          <w:sz w:val="18"/>
          <w:szCs w:val="18"/>
        </w:rPr>
        <w:t xml:space="preserve"> Lewis’ research interests include </w:t>
      </w:r>
      <w:r w:rsidR="00092F90">
        <w:rPr>
          <w:color w:val="000000"/>
          <w:sz w:val="18"/>
          <w:szCs w:val="18"/>
        </w:rPr>
        <w:t>the fields of Polemical &amp; Elenc</w:t>
      </w:r>
      <w:r w:rsidR="00092F90" w:rsidRPr="001B1FDA">
        <w:rPr>
          <w:color w:val="000000"/>
          <w:sz w:val="18"/>
          <w:szCs w:val="18"/>
        </w:rPr>
        <w:t xml:space="preserve">tic Theology, Systematic Theology, Christian Apologetics, Theology and Law integration, and Jurisprudence &amp; Public Policy.  Kevin is the Founder and Director of the </w:t>
      </w:r>
      <w:r w:rsidR="00092F90">
        <w:rPr>
          <w:color w:val="000000"/>
          <w:sz w:val="18"/>
          <w:szCs w:val="18"/>
        </w:rPr>
        <w:t xml:space="preserve">Institute for Theology &amp; Law. He </w:t>
      </w:r>
      <w:r w:rsidR="00092F90" w:rsidRPr="001B1FDA">
        <w:rPr>
          <w:color w:val="000000"/>
          <w:sz w:val="18"/>
          <w:szCs w:val="18"/>
        </w:rPr>
        <w:t>is also a practicing attorney and a partner in the Law Office of Lewis &amp; Lewis.</w:t>
      </w:r>
      <w:r w:rsidR="00092F90">
        <w:rPr>
          <w:color w:val="000000"/>
          <w:sz w:val="18"/>
          <w:szCs w:val="18"/>
        </w:rPr>
        <w:t xml:space="preserve">  For additional information, theological syllabi, and handouts, see </w:t>
      </w:r>
      <w:hyperlink r:id="rId1" w:history="1">
        <w:r w:rsidR="00092F90" w:rsidRPr="00497920">
          <w:rPr>
            <w:rStyle w:val="Hyperlink"/>
            <w:sz w:val="18"/>
            <w:szCs w:val="18"/>
          </w:rPr>
          <w:t>www.itlnet.org</w:t>
        </w:r>
      </w:hyperlink>
      <w:r w:rsidR="00092F90">
        <w:rPr>
          <w:color w:val="000000"/>
          <w:sz w:val="18"/>
          <w:szCs w:val="18"/>
        </w:rPr>
        <w:t xml:space="preserve">   and </w:t>
      </w:r>
      <w:hyperlink r:id="rId2" w:history="1">
        <w:r w:rsidR="00092F90" w:rsidRPr="00497920">
          <w:rPr>
            <w:rStyle w:val="Hyperlink"/>
            <w:sz w:val="18"/>
            <w:szCs w:val="18"/>
          </w:rPr>
          <w:t>www.theolaw.org</w:t>
        </w:r>
      </w:hyperlink>
      <w:r w:rsidR="00092F90">
        <w:rPr>
          <w:color w:val="000000"/>
          <w:sz w:val="18"/>
          <w:szCs w:val="18"/>
        </w:rPr>
        <w:t xml:space="preserve"> .</w:t>
      </w:r>
    </w:p>
    <w:p w14:paraId="373B8AD1" w14:textId="77777777" w:rsidR="001B1FDA" w:rsidRPr="002D172E" w:rsidRDefault="001B1FDA" w:rsidP="001B1FDA">
      <w:pPr>
        <w:rPr>
          <w:color w:val="000000"/>
        </w:rPr>
      </w:pPr>
    </w:p>
    <w:p w14:paraId="02494AFF" w14:textId="77777777" w:rsidR="001B1FDA" w:rsidRDefault="001B1F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0214" w14:textId="4A30C20C" w:rsidR="009E6421" w:rsidRDefault="004A22CD" w:rsidP="009E6421">
    <w:pPr>
      <w:pStyle w:val="Header"/>
      <w:shd w:val="clear" w:color="auto" w:fill="auto"/>
      <w:tabs>
        <w:tab w:val="clear" w:pos="4320"/>
        <w:tab w:val="clear" w:pos="8640"/>
        <w:tab w:val="center" w:pos="4680"/>
        <w:tab w:val="right" w:pos="9180"/>
      </w:tabs>
      <w:rPr>
        <w:rStyle w:val="PageNumber"/>
        <w:sz w:val="16"/>
      </w:rPr>
    </w:pPr>
    <w:r>
      <w:rPr>
        <w:sz w:val="20"/>
      </w:rPr>
      <w:t xml:space="preserve"> </w:t>
    </w:r>
    <w:r w:rsidR="001A2A15">
      <w:rPr>
        <w:sz w:val="20"/>
      </w:rPr>
      <w:t>Elenctic Theology</w:t>
    </w:r>
    <w:r w:rsidR="009E6421" w:rsidRPr="009E6421">
      <w:rPr>
        <w:sz w:val="20"/>
      </w:rPr>
      <w:tab/>
    </w:r>
    <w:r>
      <w:rPr>
        <w:sz w:val="20"/>
      </w:rPr>
      <w:t>Jesus:  The Only Way of Salvation</w:t>
    </w:r>
    <w:r w:rsidR="009E6421" w:rsidRPr="009E6421">
      <w:rPr>
        <w:sz w:val="20"/>
      </w:rPr>
      <w:tab/>
      <w:t xml:space="preserve">Page </w:t>
    </w:r>
    <w:r w:rsidR="009E6421" w:rsidRPr="009E6421">
      <w:rPr>
        <w:rStyle w:val="PageNumber"/>
        <w:sz w:val="16"/>
      </w:rPr>
      <w:fldChar w:fldCharType="begin"/>
    </w:r>
    <w:r w:rsidR="009E6421" w:rsidRPr="009E6421">
      <w:rPr>
        <w:rStyle w:val="PageNumber"/>
        <w:sz w:val="16"/>
      </w:rPr>
      <w:instrText xml:space="preserve"> PAGE </w:instrText>
    </w:r>
    <w:r w:rsidR="009E6421" w:rsidRPr="009E6421">
      <w:rPr>
        <w:rStyle w:val="PageNumber"/>
        <w:sz w:val="16"/>
      </w:rPr>
      <w:fldChar w:fldCharType="separate"/>
    </w:r>
    <w:r w:rsidR="006C0BD8">
      <w:rPr>
        <w:rStyle w:val="PageNumber"/>
        <w:noProof/>
        <w:sz w:val="16"/>
      </w:rPr>
      <w:t>7</w:t>
    </w:r>
    <w:r w:rsidR="009E6421" w:rsidRPr="009E6421">
      <w:rPr>
        <w:rStyle w:val="PageNumber"/>
        <w:sz w:val="16"/>
      </w:rPr>
      <w:fldChar w:fldCharType="end"/>
    </w:r>
  </w:p>
  <w:p w14:paraId="0C026EB1" w14:textId="77777777" w:rsidR="00C74080" w:rsidRPr="009E6421" w:rsidRDefault="00C74080" w:rsidP="00C74080">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F537" w14:textId="77777777" w:rsidR="009E6421" w:rsidRDefault="009E6421">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776363043">
    <w:abstractNumId w:val="0"/>
  </w:num>
  <w:num w:numId="2" w16cid:durableId="1021584438">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816486129">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069307778">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669675451">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944680656">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01340433">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158153278">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642610027">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76950820">
    <w:abstractNumId w:val="2"/>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16cid:durableId="122039976">
    <w:abstractNumId w:val="3"/>
  </w:num>
  <w:num w:numId="12" w16cid:durableId="805896891">
    <w:abstractNumId w:val="5"/>
  </w:num>
  <w:num w:numId="13" w16cid:durableId="1746222689">
    <w:abstractNumId w:val="0"/>
  </w:num>
  <w:num w:numId="14" w16cid:durableId="1230459355">
    <w:abstractNumId w:val="0"/>
  </w:num>
  <w:num w:numId="15" w16cid:durableId="75054620">
    <w:abstractNumId w:val="0"/>
  </w:num>
  <w:num w:numId="16" w16cid:durableId="1831748160">
    <w:abstractNumId w:val="0"/>
  </w:num>
  <w:num w:numId="17" w16cid:durableId="1552378185">
    <w:abstractNumId w:val="0"/>
  </w:num>
  <w:num w:numId="18" w16cid:durableId="1594364816">
    <w:abstractNumId w:val="0"/>
  </w:num>
  <w:num w:numId="19" w16cid:durableId="940143539">
    <w:abstractNumId w:val="0"/>
  </w:num>
  <w:num w:numId="20" w16cid:durableId="2024046038">
    <w:abstractNumId w:val="0"/>
  </w:num>
  <w:num w:numId="21" w16cid:durableId="1050567412">
    <w:abstractNumId w:val="0"/>
  </w:num>
  <w:num w:numId="22" w16cid:durableId="1853642527">
    <w:abstractNumId w:val="0"/>
  </w:num>
  <w:num w:numId="23" w16cid:durableId="1990860438">
    <w:abstractNumId w:val="0"/>
  </w:num>
  <w:num w:numId="24" w16cid:durableId="391193453">
    <w:abstractNumId w:val="0"/>
  </w:num>
  <w:num w:numId="25" w16cid:durableId="883055296">
    <w:abstractNumId w:val="0"/>
  </w:num>
  <w:num w:numId="26" w16cid:durableId="1098215568">
    <w:abstractNumId w:val="0"/>
  </w:num>
  <w:num w:numId="27" w16cid:durableId="523859819">
    <w:abstractNumId w:val="8"/>
  </w:num>
  <w:num w:numId="28" w16cid:durableId="495344309">
    <w:abstractNumId w:val="11"/>
  </w:num>
  <w:num w:numId="29" w16cid:durableId="745105422">
    <w:abstractNumId w:val="9"/>
  </w:num>
  <w:num w:numId="30" w16cid:durableId="847478197">
    <w:abstractNumId w:val="4"/>
  </w:num>
  <w:num w:numId="31" w16cid:durableId="1627270200">
    <w:abstractNumId w:val="10"/>
  </w:num>
  <w:num w:numId="32" w16cid:durableId="416833236">
    <w:abstractNumId w:val="12"/>
  </w:num>
  <w:num w:numId="33" w16cid:durableId="1016032175">
    <w:abstractNumId w:val="7"/>
  </w:num>
  <w:num w:numId="34" w16cid:durableId="2045402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0B9"/>
    <w:rsid w:val="00000741"/>
    <w:rsid w:val="00014CFC"/>
    <w:rsid w:val="000316EF"/>
    <w:rsid w:val="00060BCC"/>
    <w:rsid w:val="000911A0"/>
    <w:rsid w:val="00092F90"/>
    <w:rsid w:val="000B362E"/>
    <w:rsid w:val="000C13B0"/>
    <w:rsid w:val="000D1DD7"/>
    <w:rsid w:val="000E2E5B"/>
    <w:rsid w:val="000F6893"/>
    <w:rsid w:val="0010559D"/>
    <w:rsid w:val="00106662"/>
    <w:rsid w:val="00166F5F"/>
    <w:rsid w:val="001A2A15"/>
    <w:rsid w:val="001A2D13"/>
    <w:rsid w:val="001B1FDA"/>
    <w:rsid w:val="00213302"/>
    <w:rsid w:val="002174C7"/>
    <w:rsid w:val="00217AFE"/>
    <w:rsid w:val="00253045"/>
    <w:rsid w:val="0028263A"/>
    <w:rsid w:val="002A1D7C"/>
    <w:rsid w:val="00306CC6"/>
    <w:rsid w:val="00323010"/>
    <w:rsid w:val="00337885"/>
    <w:rsid w:val="00351A30"/>
    <w:rsid w:val="003E0ACF"/>
    <w:rsid w:val="00427100"/>
    <w:rsid w:val="00437EE1"/>
    <w:rsid w:val="0045343F"/>
    <w:rsid w:val="00462022"/>
    <w:rsid w:val="004A22CD"/>
    <w:rsid w:val="004C5D67"/>
    <w:rsid w:val="004F10EF"/>
    <w:rsid w:val="00500878"/>
    <w:rsid w:val="00502819"/>
    <w:rsid w:val="00530DAD"/>
    <w:rsid w:val="00547316"/>
    <w:rsid w:val="00556159"/>
    <w:rsid w:val="005711A9"/>
    <w:rsid w:val="005757B7"/>
    <w:rsid w:val="005835E1"/>
    <w:rsid w:val="00592DDD"/>
    <w:rsid w:val="005B3F32"/>
    <w:rsid w:val="005C08BD"/>
    <w:rsid w:val="005C5FDC"/>
    <w:rsid w:val="005D0E3B"/>
    <w:rsid w:val="006155D0"/>
    <w:rsid w:val="00640CD3"/>
    <w:rsid w:val="00663423"/>
    <w:rsid w:val="00665E2D"/>
    <w:rsid w:val="0066625E"/>
    <w:rsid w:val="00666FDC"/>
    <w:rsid w:val="006A0072"/>
    <w:rsid w:val="006B792E"/>
    <w:rsid w:val="006C0BD8"/>
    <w:rsid w:val="006E3CFA"/>
    <w:rsid w:val="006F1C91"/>
    <w:rsid w:val="00713F9A"/>
    <w:rsid w:val="00726C7E"/>
    <w:rsid w:val="00733F5A"/>
    <w:rsid w:val="00737BBA"/>
    <w:rsid w:val="00764741"/>
    <w:rsid w:val="007720B9"/>
    <w:rsid w:val="00777E2B"/>
    <w:rsid w:val="007A11F2"/>
    <w:rsid w:val="007A219C"/>
    <w:rsid w:val="008609BD"/>
    <w:rsid w:val="00895403"/>
    <w:rsid w:val="008A2F22"/>
    <w:rsid w:val="008B53CF"/>
    <w:rsid w:val="008E2A02"/>
    <w:rsid w:val="00942C5B"/>
    <w:rsid w:val="00970312"/>
    <w:rsid w:val="00992F0A"/>
    <w:rsid w:val="009973FF"/>
    <w:rsid w:val="009E6421"/>
    <w:rsid w:val="009F3AF2"/>
    <w:rsid w:val="00A02454"/>
    <w:rsid w:val="00A249C6"/>
    <w:rsid w:val="00A37614"/>
    <w:rsid w:val="00A56A84"/>
    <w:rsid w:val="00AD5309"/>
    <w:rsid w:val="00AE1D34"/>
    <w:rsid w:val="00AF7DD2"/>
    <w:rsid w:val="00B27C5D"/>
    <w:rsid w:val="00B31CF7"/>
    <w:rsid w:val="00B42A16"/>
    <w:rsid w:val="00B5350B"/>
    <w:rsid w:val="00B5790B"/>
    <w:rsid w:val="00B61CCD"/>
    <w:rsid w:val="00B810B4"/>
    <w:rsid w:val="00B87A70"/>
    <w:rsid w:val="00B9693D"/>
    <w:rsid w:val="00BA6FD2"/>
    <w:rsid w:val="00C446A4"/>
    <w:rsid w:val="00C508E1"/>
    <w:rsid w:val="00C74080"/>
    <w:rsid w:val="00C92899"/>
    <w:rsid w:val="00C93B5A"/>
    <w:rsid w:val="00CE12C2"/>
    <w:rsid w:val="00CE1A9C"/>
    <w:rsid w:val="00D12537"/>
    <w:rsid w:val="00DA36D6"/>
    <w:rsid w:val="00DA7FC8"/>
    <w:rsid w:val="00DD70D2"/>
    <w:rsid w:val="00DE1516"/>
    <w:rsid w:val="00DF3A49"/>
    <w:rsid w:val="00E10004"/>
    <w:rsid w:val="00E10F1C"/>
    <w:rsid w:val="00E22C78"/>
    <w:rsid w:val="00E37E99"/>
    <w:rsid w:val="00E5000F"/>
    <w:rsid w:val="00E50AEF"/>
    <w:rsid w:val="00E92DBA"/>
    <w:rsid w:val="00E9448B"/>
    <w:rsid w:val="00E97F05"/>
    <w:rsid w:val="00ED3896"/>
    <w:rsid w:val="00ED5E1A"/>
    <w:rsid w:val="00F53EB6"/>
    <w:rsid w:val="00F775CC"/>
    <w:rsid w:val="00F94F7F"/>
    <w:rsid w:val="00FA67F2"/>
    <w:rsid w:val="00FC3318"/>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4E15FED"/>
  <w15:chartTrackingRefBased/>
  <w15:docId w15:val="{D90DC57E-0C4D-44BE-BA57-718830A0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C5B"/>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
    <w:basedOn w:val="Normal"/>
    <w:next w:val="Normal"/>
    <w:link w:val="Heading3Char1"/>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link w:val="FooterChar"/>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3Char2">
    <w:name w:val="Heading 3 Char2"/>
    <w:aliases w:val="Heading 3 Char Char1,Heading 3 Char1 Char,Heading 3 Char Char Char"/>
    <w:rsid w:val="00A37614"/>
    <w:rPr>
      <w:b/>
      <w:smallCaps/>
      <w:shadow/>
      <w:sz w:val="28"/>
      <w:szCs w:val="28"/>
      <w:lang w:val="en-US" w:eastAsia="en-US" w:bidi="ar-SA"/>
    </w:rPr>
  </w:style>
  <w:style w:type="character" w:customStyle="1" w:styleId="FooterChar">
    <w:name w:val="Footer Char"/>
    <w:link w:val="Footer"/>
    <w:rsid w:val="001A2A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theolaw.org" TargetMode="External"/><Relationship Id="rId1" Type="http://schemas.openxmlformats.org/officeDocument/2006/relationships/hyperlink" Target="http://www.itlne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Handout%20Template%20F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4373-7630-4BEE-BBCF-677DC461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Template F07</Template>
  <TotalTime>0</TotalTime>
  <Pages>10</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One:   Heading One</vt:lpstr>
    </vt:vector>
  </TitlesOfParts>
  <Company>Biola University</Company>
  <LinksUpToDate>false</LinksUpToDate>
  <CharactersWithSpaces>11228</CharactersWithSpaces>
  <SharedDoc>false</SharedDoc>
  <HLinks>
    <vt:vector size="12" baseType="variant">
      <vt:variant>
        <vt:i4>2687082</vt:i4>
      </vt:variant>
      <vt:variant>
        <vt:i4>3</vt:i4>
      </vt:variant>
      <vt:variant>
        <vt:i4>0</vt:i4>
      </vt:variant>
      <vt:variant>
        <vt:i4>5</vt:i4>
      </vt:variant>
      <vt:variant>
        <vt:lpwstr>http://www.theolaw.org/</vt:lpwstr>
      </vt:variant>
      <vt:variant>
        <vt:lpwstr/>
      </vt:variant>
      <vt:variant>
        <vt:i4>3670070</vt:i4>
      </vt:variant>
      <vt:variant>
        <vt:i4>0</vt:i4>
      </vt:variant>
      <vt:variant>
        <vt:i4>0</vt:i4>
      </vt:variant>
      <vt:variant>
        <vt:i4>5</vt:i4>
      </vt:variant>
      <vt:variant>
        <vt:lpwstr>http://www.itlnet.org/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Heading One</dc:title>
  <dc:subject/>
  <dc:creator>Kevin Lewis</dc:creator>
  <cp:keywords/>
  <dc:description/>
  <cp:lastModifiedBy>Kevin Lewis</cp:lastModifiedBy>
  <cp:revision>2</cp:revision>
  <cp:lastPrinted>2024-03-15T19:10:00Z</cp:lastPrinted>
  <dcterms:created xsi:type="dcterms:W3CDTF">2024-04-06T03:56:00Z</dcterms:created>
  <dcterms:modified xsi:type="dcterms:W3CDTF">2024-04-06T03:56:00Z</dcterms:modified>
</cp:coreProperties>
</file>