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55DD" w14:textId="77777777" w:rsidR="00421827" w:rsidRDefault="00421827" w:rsidP="00421827">
      <w:pPr>
        <w:pBdr>
          <w:top w:val="double" w:sz="4" w:space="1" w:color="auto" w:shadow="1"/>
          <w:left w:val="double" w:sz="4" w:space="4" w:color="auto" w:shadow="1"/>
          <w:bottom w:val="double" w:sz="4" w:space="1" w:color="auto" w:shadow="1"/>
          <w:right w:val="double" w:sz="4" w:space="4" w:color="auto" w:shadow="1"/>
        </w:pBdr>
        <w:jc w:val="center"/>
        <w:rPr>
          <w:sz w:val="40"/>
        </w:rPr>
      </w:pPr>
      <w:r>
        <w:rPr>
          <w:sz w:val="40"/>
        </w:rPr>
        <w:t>Elenctic Theology:  The Works of God</w:t>
      </w:r>
    </w:p>
    <w:p w14:paraId="5DFDC68A" w14:textId="67D59257" w:rsidR="00421827" w:rsidRDefault="00421827" w:rsidP="00421827">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Kevin Lewis</w:t>
      </w:r>
    </w:p>
    <w:p w14:paraId="5F281496" w14:textId="5787D0AB" w:rsidR="00421827" w:rsidRPr="00421827" w:rsidRDefault="00421827" w:rsidP="00421827">
      <w:pPr>
        <w:pBdr>
          <w:top w:val="double" w:sz="4" w:space="1" w:color="auto" w:shadow="1"/>
          <w:left w:val="double" w:sz="4" w:space="4" w:color="auto" w:shadow="1"/>
          <w:bottom w:val="double" w:sz="4" w:space="1" w:color="auto" w:shadow="1"/>
          <w:right w:val="double" w:sz="4" w:space="4" w:color="auto" w:shadow="1"/>
        </w:pBdr>
        <w:jc w:val="center"/>
        <w:rPr>
          <w:i/>
          <w:iCs/>
          <w:sz w:val="44"/>
          <w:szCs w:val="32"/>
          <w:lang w:val="fr-FR"/>
        </w:rPr>
      </w:pPr>
      <w:r w:rsidRPr="00421827">
        <w:rPr>
          <w:i/>
          <w:iCs/>
          <w:sz w:val="44"/>
          <w:szCs w:val="32"/>
          <w:lang w:val="fr-FR"/>
        </w:rPr>
        <w:t>Divine Providence &amp; Miracles</w:t>
      </w:r>
    </w:p>
    <w:p w14:paraId="429B4BFB" w14:textId="77777777" w:rsidR="00B31CF7" w:rsidRPr="00421827" w:rsidRDefault="00B31CF7" w:rsidP="00F90815">
      <w:pPr>
        <w:rPr>
          <w:lang w:val="fr-FR"/>
        </w:rPr>
      </w:pPr>
    </w:p>
    <w:p w14:paraId="5ABEA29D" w14:textId="77777777" w:rsidR="00F90815" w:rsidRPr="00045178" w:rsidRDefault="00F90815" w:rsidP="00F90815">
      <w:pPr>
        <w:pStyle w:val="Heading2"/>
        <w:spacing w:beforeLines="40" w:before="96" w:afterLines="60" w:after="144"/>
      </w:pPr>
      <w:bookmarkStart w:id="0" w:name="_Toc91429406"/>
      <w:r w:rsidRPr="00045178">
        <w:t xml:space="preserve">The Doctrine of </w:t>
      </w:r>
      <w:r w:rsidRPr="00045178">
        <w:br/>
        <w:t xml:space="preserve">Divine </w:t>
      </w:r>
      <w:smartTag w:uri="urn:schemas-microsoft-com:office:smarttags" w:element="place">
        <w:smartTag w:uri="urn:schemas-microsoft-com:office:smarttags" w:element="City">
          <w:r w:rsidRPr="00045178">
            <w:t>Providence</w:t>
          </w:r>
        </w:smartTag>
      </w:smartTag>
      <w:bookmarkEnd w:id="0"/>
    </w:p>
    <w:p w14:paraId="5E715758" w14:textId="77777777" w:rsidR="005E37C4" w:rsidRDefault="005E37C4" w:rsidP="00F90815">
      <w:pPr>
        <w:pStyle w:val="Heading3"/>
        <w:tabs>
          <w:tab w:val="clear" w:pos="360"/>
        </w:tabs>
        <w:spacing w:beforeLines="40" w:before="96" w:afterLines="60" w:after="144"/>
        <w:rPr>
          <w:szCs w:val="24"/>
        </w:rPr>
      </w:pPr>
      <w:bookmarkStart w:id="1" w:name="_Toc91429407"/>
      <w:r>
        <w:rPr>
          <w:szCs w:val="24"/>
        </w:rPr>
        <w:t>Relation to the Doctrine of the Decree</w:t>
      </w:r>
    </w:p>
    <w:p w14:paraId="3D30C3E7" w14:textId="77777777" w:rsidR="005E37C4" w:rsidRDefault="005E37C4" w:rsidP="005E37C4">
      <w:pPr>
        <w:pStyle w:val="Heading4"/>
        <w:rPr>
          <w:szCs w:val="24"/>
        </w:rPr>
      </w:pPr>
      <w:r>
        <w:rPr>
          <w:szCs w:val="24"/>
        </w:rPr>
        <w:t xml:space="preserve">Since Providence is the execution </w:t>
      </w:r>
      <w:r w:rsidR="00DC0E53">
        <w:rPr>
          <w:szCs w:val="24"/>
        </w:rPr>
        <w:t xml:space="preserve">or application </w:t>
      </w:r>
      <w:r>
        <w:rPr>
          <w:szCs w:val="24"/>
        </w:rPr>
        <w:t>of the Divine Decree</w:t>
      </w:r>
      <w:r w:rsidR="00DC0E53">
        <w:rPr>
          <w:szCs w:val="24"/>
        </w:rPr>
        <w:t xml:space="preserve"> </w:t>
      </w:r>
      <w:r w:rsidR="003D7836">
        <w:rPr>
          <w:szCs w:val="24"/>
        </w:rPr>
        <w:t>in creation</w:t>
      </w:r>
      <w:r>
        <w:rPr>
          <w:szCs w:val="24"/>
        </w:rPr>
        <w:t xml:space="preserve">, there are </w:t>
      </w:r>
      <w:r w:rsidR="003D7836">
        <w:rPr>
          <w:szCs w:val="24"/>
        </w:rPr>
        <w:t>several</w:t>
      </w:r>
      <w:r>
        <w:rPr>
          <w:szCs w:val="24"/>
        </w:rPr>
        <w:t xml:space="preserve"> issues </w:t>
      </w:r>
      <w:r w:rsidR="00367AF9">
        <w:rPr>
          <w:szCs w:val="24"/>
        </w:rPr>
        <w:t>the</w:t>
      </w:r>
      <w:r>
        <w:rPr>
          <w:szCs w:val="24"/>
        </w:rPr>
        <w:t xml:space="preserve"> subjects h</w:t>
      </w:r>
      <w:r w:rsidR="005E3D22">
        <w:rPr>
          <w:szCs w:val="24"/>
        </w:rPr>
        <w:t>ave</w:t>
      </w:r>
      <w:r>
        <w:rPr>
          <w:szCs w:val="24"/>
        </w:rPr>
        <w:t xml:space="preserve"> in common.</w:t>
      </w:r>
    </w:p>
    <w:p w14:paraId="12D85534" w14:textId="77777777" w:rsidR="005E37C4" w:rsidRDefault="005E37C4" w:rsidP="005E37C4">
      <w:pPr>
        <w:pStyle w:val="Heading4"/>
        <w:rPr>
          <w:szCs w:val="24"/>
        </w:rPr>
      </w:pPr>
      <w:r>
        <w:rPr>
          <w:szCs w:val="24"/>
        </w:rPr>
        <w:t>Particularly, student</w:t>
      </w:r>
      <w:r w:rsidR="003D7836">
        <w:rPr>
          <w:szCs w:val="24"/>
        </w:rPr>
        <w:t>s</w:t>
      </w:r>
      <w:r>
        <w:rPr>
          <w:szCs w:val="24"/>
        </w:rPr>
        <w:t xml:space="preserve"> must review the sections in </w:t>
      </w:r>
      <w:r w:rsidR="003D7836">
        <w:rPr>
          <w:szCs w:val="24"/>
        </w:rPr>
        <w:t xml:space="preserve">the ECD Theology 2 Syllabus and the ECD </w:t>
      </w:r>
      <w:r>
        <w:rPr>
          <w:szCs w:val="24"/>
        </w:rPr>
        <w:t>Decree</w:t>
      </w:r>
      <w:r w:rsidR="003D7836">
        <w:rPr>
          <w:szCs w:val="24"/>
        </w:rPr>
        <w:t xml:space="preserve"> Syllabus</w:t>
      </w:r>
      <w:r>
        <w:rPr>
          <w:szCs w:val="24"/>
        </w:rPr>
        <w:t xml:space="preserve"> regarding </w:t>
      </w:r>
      <w:r w:rsidR="003D7836">
        <w:rPr>
          <w:szCs w:val="24"/>
        </w:rPr>
        <w:t xml:space="preserve">the issues of Divine Omniscience, the Decree, </w:t>
      </w:r>
      <w:r>
        <w:rPr>
          <w:szCs w:val="24"/>
        </w:rPr>
        <w:t xml:space="preserve">Free </w:t>
      </w:r>
      <w:r w:rsidR="003D7836">
        <w:rPr>
          <w:szCs w:val="24"/>
        </w:rPr>
        <w:t>Choice,</w:t>
      </w:r>
      <w:r>
        <w:rPr>
          <w:szCs w:val="24"/>
        </w:rPr>
        <w:t xml:space="preserve"> and </w:t>
      </w:r>
      <w:r w:rsidR="003D7836">
        <w:rPr>
          <w:szCs w:val="24"/>
        </w:rPr>
        <w:t>Issues related to c</w:t>
      </w:r>
      <w:r>
        <w:rPr>
          <w:szCs w:val="24"/>
        </w:rPr>
        <w:t xml:space="preserve">ausation before applying these ideas to the </w:t>
      </w:r>
      <w:r w:rsidR="003D7836">
        <w:rPr>
          <w:szCs w:val="24"/>
        </w:rPr>
        <w:t>theological issues related to</w:t>
      </w:r>
      <w:r>
        <w:rPr>
          <w:szCs w:val="24"/>
        </w:rPr>
        <w:t xml:space="preserve"> Divine Providence.</w:t>
      </w:r>
    </w:p>
    <w:p w14:paraId="10496F08" w14:textId="77777777" w:rsidR="00F90815" w:rsidRPr="00045178" w:rsidRDefault="00F90815" w:rsidP="00F90815">
      <w:pPr>
        <w:pStyle w:val="Heading3"/>
        <w:tabs>
          <w:tab w:val="clear" w:pos="360"/>
        </w:tabs>
        <w:spacing w:beforeLines="40" w:before="96" w:afterLines="60" w:after="144"/>
        <w:rPr>
          <w:szCs w:val="24"/>
        </w:rPr>
      </w:pPr>
      <w:r w:rsidRPr="00045178">
        <w:rPr>
          <w:szCs w:val="24"/>
        </w:rPr>
        <w:t>Definitions</w:t>
      </w:r>
      <w:bookmarkEnd w:id="1"/>
    </w:p>
    <w:p w14:paraId="6C352FCA" w14:textId="77777777" w:rsidR="00F90815" w:rsidRPr="00A31567" w:rsidRDefault="003D7836" w:rsidP="00F90815">
      <w:pPr>
        <w:pStyle w:val="Heading4"/>
        <w:spacing w:beforeLines="40" w:before="96" w:afterLines="60" w:after="144"/>
        <w:rPr>
          <w:szCs w:val="24"/>
        </w:rPr>
      </w:pPr>
      <w:r>
        <w:rPr>
          <w:szCs w:val="24"/>
        </w:rPr>
        <w:t xml:space="preserve">Divine </w:t>
      </w:r>
      <w:r w:rsidR="00F90815" w:rsidRPr="00A31567">
        <w:rPr>
          <w:szCs w:val="24"/>
        </w:rPr>
        <w:t xml:space="preserve">Providence is the continued exercise of divine power by which the Creator preserves all his creatures, is operative in all that comes to pass in the world, and directs all things to their appointed ends. (Berkhof, </w:t>
      </w:r>
      <w:r w:rsidR="00F90815" w:rsidRPr="0001362F">
        <w:rPr>
          <w:i/>
          <w:szCs w:val="24"/>
        </w:rPr>
        <w:t>S</w:t>
      </w:r>
      <w:r w:rsidR="0001362F" w:rsidRPr="0001362F">
        <w:rPr>
          <w:i/>
          <w:szCs w:val="24"/>
        </w:rPr>
        <w:t xml:space="preserve">ystematic </w:t>
      </w:r>
      <w:r w:rsidR="00F90815" w:rsidRPr="0001362F">
        <w:rPr>
          <w:i/>
          <w:szCs w:val="24"/>
        </w:rPr>
        <w:t>T</w:t>
      </w:r>
      <w:r w:rsidR="0001362F" w:rsidRPr="0001362F">
        <w:rPr>
          <w:i/>
          <w:szCs w:val="24"/>
        </w:rPr>
        <w:t>heology</w:t>
      </w:r>
      <w:r w:rsidR="00F90815" w:rsidRPr="00A31567">
        <w:rPr>
          <w:szCs w:val="24"/>
        </w:rPr>
        <w:t>)</w:t>
      </w:r>
    </w:p>
    <w:p w14:paraId="4F7746D4" w14:textId="77777777" w:rsidR="00F90815" w:rsidRPr="00A31567" w:rsidRDefault="00F90815" w:rsidP="00F90815">
      <w:pPr>
        <w:pStyle w:val="Heading4"/>
        <w:spacing w:beforeLines="40" w:before="96" w:afterLines="60" w:after="144"/>
        <w:rPr>
          <w:szCs w:val="24"/>
        </w:rPr>
      </w:pPr>
      <w:smartTag w:uri="urn:schemas-microsoft-com:office:smarttags" w:element="City">
        <w:smartTag w:uri="urn:schemas-microsoft-com:office:smarttags" w:element="place">
          <w:r w:rsidRPr="00A31567">
            <w:rPr>
              <w:szCs w:val="24"/>
            </w:rPr>
            <w:t>Providence</w:t>
          </w:r>
        </w:smartTag>
      </w:smartTag>
      <w:r w:rsidRPr="00A31567">
        <w:rPr>
          <w:szCs w:val="24"/>
        </w:rPr>
        <w:t xml:space="preserve"> is the continuing act of divine power, subsequent to the act of creation, by means of which God preserves all things in being, supports their actions, governs them according to His established order, and directs them toward their ordained ends. (Muller, DLGTT)</w:t>
      </w:r>
    </w:p>
    <w:p w14:paraId="2DE502F7" w14:textId="77777777" w:rsidR="00F90815" w:rsidRPr="00A31567" w:rsidRDefault="00F90815" w:rsidP="00F90815">
      <w:pPr>
        <w:pStyle w:val="Heading4"/>
        <w:spacing w:beforeLines="40" w:before="96" w:afterLines="60" w:after="144"/>
        <w:rPr>
          <w:szCs w:val="24"/>
        </w:rPr>
      </w:pPr>
      <w:smartTag w:uri="urn:schemas-microsoft-com:office:smarttags" w:element="City">
        <w:smartTag w:uri="urn:schemas-microsoft-com:office:smarttags" w:element="place">
          <w:r w:rsidRPr="00A31567">
            <w:rPr>
              <w:szCs w:val="24"/>
            </w:rPr>
            <w:t>Providence</w:t>
          </w:r>
        </w:smartTag>
      </w:smartTag>
      <w:r w:rsidRPr="00A31567">
        <w:rPr>
          <w:szCs w:val="24"/>
        </w:rPr>
        <w:t xml:space="preserve"> is the idea that God rules in all the realms of nature, and in their minutia and in their magnitudes. The doctrinal treatment of providence recognizes both a conservi</w:t>
      </w:r>
      <w:r w:rsidR="0001362F">
        <w:rPr>
          <w:szCs w:val="24"/>
        </w:rPr>
        <w:t xml:space="preserve">ng and ruling agency. (Miley, </w:t>
      </w:r>
      <w:r w:rsidR="0001362F" w:rsidRPr="0001362F">
        <w:rPr>
          <w:i/>
          <w:szCs w:val="24"/>
        </w:rPr>
        <w:t>Systematic Theology</w:t>
      </w:r>
      <w:r w:rsidRPr="00A31567">
        <w:rPr>
          <w:szCs w:val="24"/>
        </w:rPr>
        <w:t>)</w:t>
      </w:r>
    </w:p>
    <w:p w14:paraId="45AF904D" w14:textId="77777777" w:rsidR="00F90815" w:rsidRPr="00A31567" w:rsidRDefault="00F90815" w:rsidP="00F90815">
      <w:pPr>
        <w:pStyle w:val="Heading4"/>
        <w:spacing w:beforeLines="40" w:before="96" w:afterLines="60" w:after="144"/>
        <w:rPr>
          <w:szCs w:val="24"/>
        </w:rPr>
      </w:pPr>
      <w:r w:rsidRPr="00A31567">
        <w:rPr>
          <w:szCs w:val="24"/>
        </w:rPr>
        <w:t>Divine Providence is the external act (</w:t>
      </w:r>
      <w:r w:rsidRPr="00A31567">
        <w:rPr>
          <w:i/>
          <w:szCs w:val="24"/>
        </w:rPr>
        <w:t>opus ad extra</w:t>
      </w:r>
      <w:r w:rsidRPr="00A31567">
        <w:rPr>
          <w:szCs w:val="24"/>
        </w:rPr>
        <w:t>) of the entire Trinity whereby God (a) most efficaciously upholds the things created, both as an entirety and singly, both in species and in individuals; (b) concurs in their actions and effects; and (c) freely and wisely governs all things to His own glory and the welfare and safety of the universe, especially of the Godly. (Muell</w:t>
      </w:r>
      <w:r w:rsidR="0001362F">
        <w:rPr>
          <w:szCs w:val="24"/>
        </w:rPr>
        <w:t xml:space="preserve">er, </w:t>
      </w:r>
      <w:r w:rsidR="0001362F" w:rsidRPr="0001362F">
        <w:rPr>
          <w:i/>
          <w:szCs w:val="24"/>
        </w:rPr>
        <w:t>Christian Dogmatics</w:t>
      </w:r>
      <w:r w:rsidRPr="00A31567">
        <w:rPr>
          <w:szCs w:val="24"/>
        </w:rPr>
        <w:t>)</w:t>
      </w:r>
    </w:p>
    <w:p w14:paraId="7B3FBA41" w14:textId="77777777" w:rsidR="00F90815" w:rsidRPr="00045178" w:rsidRDefault="00F90815" w:rsidP="00F90815">
      <w:pPr>
        <w:pStyle w:val="Heading3"/>
        <w:tabs>
          <w:tab w:val="clear" w:pos="360"/>
        </w:tabs>
        <w:spacing w:beforeLines="40" w:before="96" w:afterLines="60" w:after="144"/>
        <w:rPr>
          <w:szCs w:val="24"/>
        </w:rPr>
      </w:pPr>
      <w:bookmarkStart w:id="2" w:name="_Toc91429408"/>
      <w:r w:rsidRPr="00045178">
        <w:rPr>
          <w:szCs w:val="24"/>
        </w:rPr>
        <w:t>Non-Christian Views</w:t>
      </w:r>
      <w:bookmarkEnd w:id="2"/>
      <w:r>
        <w:rPr>
          <w:szCs w:val="24"/>
        </w:rPr>
        <w:t xml:space="preserve"> of </w:t>
      </w:r>
      <w:smartTag w:uri="urn:schemas-microsoft-com:office:smarttags" w:element="City">
        <w:smartTag w:uri="urn:schemas-microsoft-com:office:smarttags" w:element="place">
          <w:r>
            <w:rPr>
              <w:szCs w:val="24"/>
            </w:rPr>
            <w:t>Providence</w:t>
          </w:r>
        </w:smartTag>
      </w:smartTag>
    </w:p>
    <w:p w14:paraId="56D9391C" w14:textId="77777777" w:rsidR="00F90815" w:rsidRPr="00045178" w:rsidRDefault="00F90815" w:rsidP="00F90815">
      <w:pPr>
        <w:pStyle w:val="Heading4"/>
        <w:spacing w:beforeLines="40" w:before="96" w:afterLines="60" w:after="144"/>
        <w:rPr>
          <w:b/>
          <w:i/>
          <w:szCs w:val="24"/>
        </w:rPr>
      </w:pPr>
      <w:r w:rsidRPr="00045178">
        <w:rPr>
          <w:b/>
          <w:i/>
          <w:szCs w:val="24"/>
        </w:rPr>
        <w:t>Pantheism</w:t>
      </w:r>
    </w:p>
    <w:p w14:paraId="6670DDC8" w14:textId="77777777" w:rsidR="00F90815" w:rsidRDefault="007A60C6" w:rsidP="007A60C6">
      <w:pPr>
        <w:pStyle w:val="Heading5"/>
      </w:pPr>
      <w:r w:rsidRPr="007C7099">
        <w:t>In Pantheism</w:t>
      </w:r>
      <w:r w:rsidR="007C7099">
        <w:t xml:space="preserve"> there are no secondary, free causes.  All is divine substance and there is only one cause—the Divine.</w:t>
      </w:r>
    </w:p>
    <w:p w14:paraId="12F9301B" w14:textId="77777777" w:rsidR="00F90815" w:rsidRPr="00116918" w:rsidRDefault="007C7099" w:rsidP="00F90815">
      <w:pPr>
        <w:pStyle w:val="Heading5"/>
      </w:pPr>
      <w:r>
        <w:t xml:space="preserve">As such, </w:t>
      </w:r>
      <w:r w:rsidR="00116918">
        <w:t>pantheists reject the biblical</w:t>
      </w:r>
      <w:r>
        <w:t xml:space="preserve"> concept of providence.</w:t>
      </w:r>
    </w:p>
    <w:p w14:paraId="7CB7253E" w14:textId="77777777" w:rsidR="00F90815" w:rsidRPr="00045178" w:rsidRDefault="00F90815" w:rsidP="00F90815">
      <w:pPr>
        <w:pStyle w:val="Heading4"/>
        <w:spacing w:beforeLines="40" w:before="96" w:afterLines="60" w:after="144"/>
        <w:rPr>
          <w:b/>
          <w:i/>
          <w:szCs w:val="24"/>
        </w:rPr>
      </w:pPr>
      <w:r w:rsidRPr="00045178">
        <w:rPr>
          <w:b/>
          <w:i/>
          <w:szCs w:val="24"/>
        </w:rPr>
        <w:t>Deism</w:t>
      </w:r>
    </w:p>
    <w:p w14:paraId="191CA686" w14:textId="77777777" w:rsidR="00F90815" w:rsidRDefault="007C7099" w:rsidP="007C7099">
      <w:pPr>
        <w:pStyle w:val="Heading5"/>
      </w:pPr>
      <w:r>
        <w:t>In Deism, humans have free will, but there is no divine concurrence or decree that relates to individual free choices (free cause).</w:t>
      </w:r>
    </w:p>
    <w:p w14:paraId="7B2D24D7" w14:textId="77777777" w:rsidR="006F39C9" w:rsidRPr="006F39C9" w:rsidRDefault="007C7099" w:rsidP="006F39C9">
      <w:pPr>
        <w:pStyle w:val="Heading5"/>
      </w:pPr>
      <w:r>
        <w:t>As such, Deism rejects the biblical notion of divine providence.</w:t>
      </w:r>
    </w:p>
    <w:p w14:paraId="0DEB34DC" w14:textId="77777777" w:rsidR="00F90815" w:rsidRPr="00045178" w:rsidRDefault="00F90815" w:rsidP="00F90815">
      <w:pPr>
        <w:pStyle w:val="Heading3"/>
        <w:tabs>
          <w:tab w:val="clear" w:pos="360"/>
        </w:tabs>
        <w:spacing w:beforeLines="40" w:before="96" w:afterLines="60" w:after="144"/>
        <w:rPr>
          <w:szCs w:val="24"/>
        </w:rPr>
      </w:pPr>
      <w:bookmarkStart w:id="3" w:name="_Toc91429409"/>
      <w:r w:rsidRPr="00045178">
        <w:rPr>
          <w:szCs w:val="24"/>
        </w:rPr>
        <w:lastRenderedPageBreak/>
        <w:t>Biblical Proofs Supporting the Notion of Providence</w:t>
      </w:r>
      <w:bookmarkEnd w:id="3"/>
    </w:p>
    <w:p w14:paraId="13578D01" w14:textId="77777777" w:rsidR="00F90815" w:rsidRPr="00045178" w:rsidRDefault="00F90815" w:rsidP="00F90815">
      <w:pPr>
        <w:pStyle w:val="Heading4"/>
        <w:spacing w:beforeLines="40" w:before="96" w:afterLines="60" w:after="144"/>
        <w:rPr>
          <w:b/>
          <w:i/>
          <w:szCs w:val="24"/>
        </w:rPr>
      </w:pPr>
      <w:r w:rsidRPr="00045178">
        <w:rPr>
          <w:b/>
          <w:i/>
          <w:szCs w:val="24"/>
        </w:rPr>
        <w:t>The Bible clearly teaches the doctrine of divine providence.</w:t>
      </w:r>
    </w:p>
    <w:p w14:paraId="20C911DE" w14:textId="77777777" w:rsidR="00F90815" w:rsidRPr="00A31567" w:rsidRDefault="00F90815" w:rsidP="00F90815">
      <w:pPr>
        <w:pStyle w:val="Heading5"/>
        <w:spacing w:beforeLines="40" w:before="96" w:afterLines="60" w:after="144"/>
      </w:pPr>
      <w:r w:rsidRPr="00A31567">
        <w:t>God sustains all things by the Word of His power</w:t>
      </w:r>
      <w:r w:rsidR="000E1B33">
        <w:t>.</w:t>
      </w:r>
    </w:p>
    <w:p w14:paraId="5CBF3575" w14:textId="77777777" w:rsidR="00F90815" w:rsidRPr="00A31567" w:rsidRDefault="00F90815" w:rsidP="00F90815">
      <w:pPr>
        <w:pStyle w:val="Heading6"/>
        <w:spacing w:beforeLines="40" w:before="96" w:afterLines="60" w:after="144"/>
        <w:rPr>
          <w:szCs w:val="24"/>
        </w:rPr>
      </w:pPr>
      <w:r w:rsidRPr="00A31567">
        <w:rPr>
          <w:szCs w:val="24"/>
        </w:rPr>
        <w:t>Heb. 1:3—He upholds all things by the word of His power</w:t>
      </w:r>
      <w:r w:rsidR="000E1B33">
        <w:rPr>
          <w:szCs w:val="24"/>
        </w:rPr>
        <w:t>.</w:t>
      </w:r>
    </w:p>
    <w:p w14:paraId="2E72B21B" w14:textId="77777777" w:rsidR="00F90815" w:rsidRPr="00A31567" w:rsidRDefault="00F90815" w:rsidP="00F90815">
      <w:pPr>
        <w:pStyle w:val="Heading6"/>
        <w:spacing w:beforeLines="40" w:before="96" w:afterLines="60" w:after="144"/>
        <w:rPr>
          <w:szCs w:val="24"/>
        </w:rPr>
      </w:pPr>
      <w:r w:rsidRPr="00A31567">
        <w:rPr>
          <w:szCs w:val="24"/>
        </w:rPr>
        <w:t>Col. 1:17—In Him all things hold together (endure)</w:t>
      </w:r>
    </w:p>
    <w:p w14:paraId="01277F2B" w14:textId="77777777" w:rsidR="00F90815" w:rsidRPr="00A31567" w:rsidRDefault="00F90815" w:rsidP="00F90815">
      <w:pPr>
        <w:pStyle w:val="Heading6"/>
        <w:spacing w:beforeLines="40" w:before="96" w:afterLines="60" w:after="144"/>
        <w:rPr>
          <w:szCs w:val="24"/>
        </w:rPr>
      </w:pPr>
      <w:r w:rsidRPr="00A31567">
        <w:rPr>
          <w:szCs w:val="24"/>
        </w:rPr>
        <w:t>Neh. 9:6—God gives life to heaven and earth</w:t>
      </w:r>
    </w:p>
    <w:p w14:paraId="6346416D" w14:textId="77777777" w:rsidR="00F90815" w:rsidRPr="00A31567" w:rsidRDefault="00F90815" w:rsidP="00F90815">
      <w:pPr>
        <w:pStyle w:val="Heading6"/>
        <w:spacing w:beforeLines="40" w:before="96" w:afterLines="60" w:after="144"/>
        <w:rPr>
          <w:szCs w:val="24"/>
        </w:rPr>
      </w:pPr>
      <w:r w:rsidRPr="00A31567">
        <w:rPr>
          <w:szCs w:val="24"/>
        </w:rPr>
        <w:t>Acts 17:28—In Him we live and move and have our being</w:t>
      </w:r>
    </w:p>
    <w:p w14:paraId="1948E445" w14:textId="77777777" w:rsidR="00F90815" w:rsidRPr="00A31567" w:rsidRDefault="00F90815" w:rsidP="00F90815">
      <w:pPr>
        <w:pStyle w:val="Heading6"/>
        <w:spacing w:beforeLines="40" w:before="96" w:afterLines="60" w:after="144"/>
        <w:rPr>
          <w:szCs w:val="24"/>
        </w:rPr>
      </w:pPr>
      <w:r w:rsidRPr="00A31567">
        <w:rPr>
          <w:szCs w:val="24"/>
        </w:rPr>
        <w:t>Is. 40:26</w:t>
      </w:r>
    </w:p>
    <w:p w14:paraId="1C69D8B3" w14:textId="77777777" w:rsidR="00F90815" w:rsidRPr="00A31567" w:rsidRDefault="00F90815" w:rsidP="00F90815">
      <w:pPr>
        <w:pStyle w:val="Heading6"/>
        <w:spacing w:beforeLines="40" w:before="96" w:afterLines="60" w:after="144"/>
        <w:rPr>
          <w:szCs w:val="24"/>
        </w:rPr>
      </w:pPr>
      <w:r w:rsidRPr="00A31567">
        <w:rPr>
          <w:szCs w:val="24"/>
        </w:rPr>
        <w:t>Job 37: 2-11</w:t>
      </w:r>
    </w:p>
    <w:p w14:paraId="23AB1642" w14:textId="77777777" w:rsidR="00F90815" w:rsidRPr="00A31567" w:rsidRDefault="00F90815" w:rsidP="00F90815">
      <w:pPr>
        <w:pStyle w:val="Heading6"/>
        <w:spacing w:beforeLines="40" w:before="96" w:afterLines="60" w:after="144"/>
        <w:rPr>
          <w:szCs w:val="24"/>
        </w:rPr>
      </w:pPr>
      <w:r w:rsidRPr="00A31567">
        <w:rPr>
          <w:szCs w:val="24"/>
        </w:rPr>
        <w:t>Psalm 65:9-10</w:t>
      </w:r>
    </w:p>
    <w:p w14:paraId="7581A389" w14:textId="77777777" w:rsidR="00F90815" w:rsidRPr="00A31567" w:rsidRDefault="00F90815" w:rsidP="00F90815">
      <w:pPr>
        <w:pStyle w:val="Heading5"/>
        <w:spacing w:beforeLines="40" w:before="96" w:afterLines="60" w:after="144"/>
      </w:pPr>
      <w:r w:rsidRPr="00A31567">
        <w:t>The powers of nature are preserved in their efficiency by the power of God.</w:t>
      </w:r>
    </w:p>
    <w:p w14:paraId="096BBC81" w14:textId="77777777" w:rsidR="00F90815" w:rsidRPr="00A31567" w:rsidRDefault="00F90815" w:rsidP="00F90815">
      <w:pPr>
        <w:pStyle w:val="Heading6"/>
        <w:spacing w:beforeLines="40" w:before="96" w:afterLines="60" w:after="144"/>
        <w:rPr>
          <w:szCs w:val="24"/>
        </w:rPr>
      </w:pPr>
      <w:r w:rsidRPr="00A31567">
        <w:rPr>
          <w:szCs w:val="24"/>
        </w:rPr>
        <w:t>Psalm 104</w:t>
      </w:r>
    </w:p>
    <w:p w14:paraId="052B4C8D" w14:textId="77777777" w:rsidR="00F90815" w:rsidRPr="00A31567" w:rsidRDefault="00F90815" w:rsidP="00F90815">
      <w:pPr>
        <w:pStyle w:val="Heading6"/>
        <w:spacing w:beforeLines="40" w:before="96" w:afterLines="60" w:after="144"/>
        <w:rPr>
          <w:szCs w:val="24"/>
        </w:rPr>
      </w:pPr>
      <w:r w:rsidRPr="00A31567">
        <w:rPr>
          <w:szCs w:val="24"/>
        </w:rPr>
        <w:t>Psalm 148</w:t>
      </w:r>
    </w:p>
    <w:p w14:paraId="69246CBA" w14:textId="77777777" w:rsidR="00F90815" w:rsidRPr="005F7299" w:rsidRDefault="00F90815" w:rsidP="00F90815">
      <w:pPr>
        <w:pStyle w:val="Heading4"/>
        <w:spacing w:beforeLines="40" w:before="96" w:afterLines="60" w:after="144"/>
        <w:rPr>
          <w:b/>
          <w:i/>
          <w:szCs w:val="24"/>
        </w:rPr>
      </w:pPr>
      <w:r w:rsidRPr="005F7299">
        <w:rPr>
          <w:b/>
          <w:i/>
          <w:szCs w:val="24"/>
        </w:rPr>
        <w:t>The Objects of</w:t>
      </w:r>
      <w:r w:rsidR="003E2C8C">
        <w:rPr>
          <w:b/>
          <w:i/>
          <w:szCs w:val="24"/>
        </w:rPr>
        <w:t xml:space="preserve"> Divine</w:t>
      </w:r>
      <w:r w:rsidRPr="005F7299">
        <w:rPr>
          <w:b/>
          <w:i/>
          <w:szCs w:val="24"/>
        </w:rPr>
        <w:t xml:space="preserve"> Providence</w:t>
      </w:r>
    </w:p>
    <w:p w14:paraId="356BFB8E" w14:textId="77777777" w:rsidR="00F90815" w:rsidRPr="00A31567" w:rsidRDefault="00F90815" w:rsidP="00F90815">
      <w:pPr>
        <w:pStyle w:val="Heading5"/>
        <w:spacing w:beforeLines="40" w:before="96" w:afterLines="60" w:after="144"/>
      </w:pPr>
      <w:r w:rsidRPr="005F7299">
        <w:rPr>
          <w:i/>
        </w:rPr>
        <w:t>The Universe</w:t>
      </w:r>
      <w:r w:rsidRPr="00A31567">
        <w:t>—Ps. 103:19, Dan 5:35; Eph 1:11[God works “all things after the counsel of His will.”</w:t>
      </w:r>
      <w:r w:rsidR="000E1B33">
        <w:t>]</w:t>
      </w:r>
    </w:p>
    <w:p w14:paraId="0A9E4437" w14:textId="77777777" w:rsidR="00F90815" w:rsidRPr="00A31567" w:rsidRDefault="00F90815" w:rsidP="00F90815">
      <w:pPr>
        <w:pStyle w:val="Heading5"/>
        <w:spacing w:beforeLines="40" w:before="96" w:afterLines="60" w:after="144"/>
      </w:pPr>
      <w:r w:rsidRPr="005F7299">
        <w:rPr>
          <w:i/>
        </w:rPr>
        <w:t>The Physical World</w:t>
      </w:r>
      <w:r w:rsidRPr="00A31567">
        <w:t>—Job 37:5, 10 [God thunders doing great things and ice is made with the breath of God</w:t>
      </w:r>
      <w:r w:rsidR="003E2C8C">
        <w:t>.</w:t>
      </w:r>
      <w:r w:rsidRPr="00A31567">
        <w:t>]</w:t>
      </w:r>
    </w:p>
    <w:p w14:paraId="74ABAC59" w14:textId="77777777" w:rsidR="00F90815" w:rsidRPr="00A31567" w:rsidRDefault="00F90815" w:rsidP="00F90815">
      <w:pPr>
        <w:pStyle w:val="Heading5"/>
        <w:spacing w:beforeLines="40" w:before="96" w:afterLines="60" w:after="144"/>
      </w:pPr>
      <w:r w:rsidRPr="005F7299">
        <w:rPr>
          <w:i/>
        </w:rPr>
        <w:t>Brute Creation</w:t>
      </w:r>
      <w:r w:rsidRPr="00A31567">
        <w:t>—Matt. 6:26 [</w:t>
      </w:r>
      <w:r w:rsidR="003E2C8C">
        <w:t xml:space="preserve">The </w:t>
      </w:r>
      <w:r w:rsidRPr="00A31567">
        <w:t>Father feeds the birds</w:t>
      </w:r>
      <w:r w:rsidR="000E1B33">
        <w:t>.</w:t>
      </w:r>
      <w:r w:rsidRPr="00A31567">
        <w:t>]</w:t>
      </w:r>
    </w:p>
    <w:p w14:paraId="78FFBF46" w14:textId="77777777" w:rsidR="00F90815" w:rsidRPr="00A31567" w:rsidRDefault="00F90815" w:rsidP="00F90815">
      <w:pPr>
        <w:pStyle w:val="Heading5"/>
        <w:spacing w:beforeLines="40" w:before="96" w:afterLines="60" w:after="144"/>
      </w:pPr>
      <w:r w:rsidRPr="005F7299">
        <w:rPr>
          <w:i/>
        </w:rPr>
        <w:t>Affairs of Nations</w:t>
      </w:r>
      <w:r w:rsidRPr="00A31567">
        <w:t>—Acts 17:26 [God determined for the nations their appointed times and boundaries of habitation</w:t>
      </w:r>
      <w:r w:rsidR="003E2C8C">
        <w:t>.</w:t>
      </w:r>
      <w:r w:rsidRPr="00A31567">
        <w:t>]</w:t>
      </w:r>
    </w:p>
    <w:p w14:paraId="0659E4D5" w14:textId="77777777" w:rsidR="00F90815" w:rsidRPr="00A31567" w:rsidRDefault="00F90815" w:rsidP="00F90815">
      <w:pPr>
        <w:pStyle w:val="Heading5"/>
        <w:spacing w:beforeLines="40" w:before="96" w:afterLines="60" w:after="144"/>
      </w:pPr>
      <w:r w:rsidRPr="005F7299">
        <w:rPr>
          <w:i/>
        </w:rPr>
        <w:t>Man’s Birth and Lot in Life</w:t>
      </w:r>
      <w:r w:rsidRPr="00A31567">
        <w:t>—Gal. 1:15-16 [Paul was set apart and called from his mother</w:t>
      </w:r>
      <w:r w:rsidR="000E1B33">
        <w:t>’</w:t>
      </w:r>
      <w:r w:rsidRPr="00A31567">
        <w:t>s womb</w:t>
      </w:r>
      <w:r w:rsidR="003E2C8C">
        <w:t>.</w:t>
      </w:r>
      <w:r w:rsidRPr="00A31567">
        <w:t>]</w:t>
      </w:r>
    </w:p>
    <w:p w14:paraId="41AC715B" w14:textId="77777777" w:rsidR="00F90815" w:rsidRPr="00A31567" w:rsidRDefault="00F90815" w:rsidP="00F90815">
      <w:pPr>
        <w:pStyle w:val="Heading5"/>
        <w:spacing w:beforeLines="40" w:before="96" w:afterLines="60" w:after="144"/>
      </w:pPr>
      <w:r w:rsidRPr="005F7299">
        <w:rPr>
          <w:i/>
        </w:rPr>
        <w:t>Incidental details</w:t>
      </w:r>
      <w:r w:rsidR="003E2C8C">
        <w:t>—Matt 10:30 [Our h</w:t>
      </w:r>
      <w:r w:rsidRPr="00A31567">
        <w:t>airs are numbered</w:t>
      </w:r>
      <w:r w:rsidR="003E2C8C">
        <w:t>.</w:t>
      </w:r>
      <w:r w:rsidRPr="00A31567">
        <w:t>]</w:t>
      </w:r>
    </w:p>
    <w:p w14:paraId="0F858FD2" w14:textId="77777777" w:rsidR="00F90815" w:rsidRDefault="00F90815" w:rsidP="00F90815">
      <w:pPr>
        <w:pStyle w:val="Heading5"/>
        <w:spacing w:beforeLines="40" w:before="96" w:afterLines="60" w:after="144"/>
      </w:pPr>
      <w:r w:rsidRPr="005F7299">
        <w:rPr>
          <w:i/>
        </w:rPr>
        <w:t>Success and Failure</w:t>
      </w:r>
      <w:r w:rsidRPr="00A31567">
        <w:t>—Luke</w:t>
      </w:r>
      <w:r w:rsidR="003E2C8C">
        <w:t xml:space="preserve"> 1:52 [God b</w:t>
      </w:r>
      <w:r w:rsidRPr="00A31567">
        <w:t>rought down rulers and exalted the humble</w:t>
      </w:r>
      <w:r w:rsidR="003E2C8C">
        <w:t>.</w:t>
      </w:r>
      <w:r w:rsidRPr="00A31567">
        <w:t>]</w:t>
      </w:r>
    </w:p>
    <w:p w14:paraId="11EB2403" w14:textId="77777777" w:rsidR="005754ED" w:rsidRPr="005754ED" w:rsidRDefault="00587DE6" w:rsidP="005754ED">
      <w:pPr>
        <w:pStyle w:val="Heading5"/>
      </w:pPr>
      <w:r w:rsidRPr="00587DE6">
        <w:rPr>
          <w:i/>
        </w:rPr>
        <w:t>See</w:t>
      </w:r>
      <w:r>
        <w:t xml:space="preserve"> </w:t>
      </w:r>
      <w:r w:rsidR="003E2C8C">
        <w:t xml:space="preserve">the section on </w:t>
      </w:r>
      <w:r>
        <w:t>Exhaustive, Meticulous Providence below for additional examples.</w:t>
      </w:r>
    </w:p>
    <w:p w14:paraId="04D14DD3" w14:textId="77777777" w:rsidR="005754ED" w:rsidRPr="005754ED" w:rsidRDefault="005754ED" w:rsidP="005754ED">
      <w:r>
        <w:rPr>
          <w:i/>
          <w:iCs/>
          <w:szCs w:val="24"/>
        </w:rPr>
        <w:br w:type="page"/>
      </w:r>
    </w:p>
    <w:p w14:paraId="6CA35D1C" w14:textId="77777777" w:rsidR="00F90815" w:rsidRPr="003975E6" w:rsidRDefault="00F90815" w:rsidP="00F90815">
      <w:pPr>
        <w:pStyle w:val="Heading3"/>
        <w:tabs>
          <w:tab w:val="clear" w:pos="360"/>
        </w:tabs>
        <w:spacing w:beforeLines="40" w:before="96" w:afterLines="60" w:after="144"/>
        <w:rPr>
          <w:szCs w:val="24"/>
        </w:rPr>
      </w:pPr>
      <w:bookmarkStart w:id="4" w:name="_Toc91429410"/>
      <w:r w:rsidRPr="003975E6">
        <w:rPr>
          <w:szCs w:val="24"/>
        </w:rPr>
        <w:t xml:space="preserve">The Three Modes of </w:t>
      </w:r>
      <w:smartTag w:uri="urn:schemas-microsoft-com:office:smarttags" w:element="City">
        <w:smartTag w:uri="urn:schemas-microsoft-com:office:smarttags" w:element="place">
          <w:r w:rsidRPr="003975E6">
            <w:rPr>
              <w:szCs w:val="24"/>
            </w:rPr>
            <w:t>Providence</w:t>
          </w:r>
        </w:smartTag>
      </w:smartTag>
      <w:bookmarkEnd w:id="4"/>
    </w:p>
    <w:p w14:paraId="5237E39F" w14:textId="77777777" w:rsidR="00F90815" w:rsidRPr="003975E6" w:rsidRDefault="00F90815" w:rsidP="00F90815">
      <w:pPr>
        <w:pStyle w:val="Heading4"/>
        <w:spacing w:beforeLines="40" w:before="96" w:afterLines="60" w:after="144"/>
        <w:rPr>
          <w:b/>
          <w:i/>
          <w:szCs w:val="24"/>
        </w:rPr>
      </w:pPr>
      <w:r w:rsidRPr="003975E6">
        <w:rPr>
          <w:b/>
          <w:i/>
          <w:szCs w:val="24"/>
          <w:u w:val="single"/>
        </w:rPr>
        <w:t>Preservation</w:t>
      </w:r>
      <w:r w:rsidRPr="003975E6">
        <w:rPr>
          <w:b/>
          <w:i/>
          <w:szCs w:val="24"/>
        </w:rPr>
        <w:t xml:space="preserve"> as a Mode of </w:t>
      </w:r>
      <w:smartTag w:uri="urn:schemas-microsoft-com:office:smarttags" w:element="City">
        <w:smartTag w:uri="urn:schemas-microsoft-com:office:smarttags" w:element="place">
          <w:r w:rsidRPr="003975E6">
            <w:rPr>
              <w:b/>
              <w:i/>
              <w:szCs w:val="24"/>
            </w:rPr>
            <w:t>Providence</w:t>
          </w:r>
        </w:smartTag>
      </w:smartTag>
    </w:p>
    <w:p w14:paraId="45242CB1" w14:textId="77777777" w:rsidR="00F90815" w:rsidRPr="00A31567" w:rsidRDefault="00F90815" w:rsidP="00F90815">
      <w:pPr>
        <w:pStyle w:val="Heading5"/>
        <w:spacing w:beforeLines="40" w:before="96" w:afterLines="60" w:after="144"/>
      </w:pPr>
      <w:r w:rsidRPr="00A31567">
        <w:rPr>
          <w:i/>
        </w:rPr>
        <w:t>Definition:</w:t>
      </w:r>
      <w:r w:rsidRPr="00A31567">
        <w:t xml:space="preserve">  </w:t>
      </w:r>
      <w:r w:rsidR="000E1B33">
        <w:t>Preservation</w:t>
      </w:r>
      <w:r w:rsidRPr="00A31567">
        <w:t xml:space="preserve"> is the continuous work of God by which He maintains </w:t>
      </w:r>
      <w:r w:rsidR="009325E8">
        <w:t xml:space="preserve">in being </w:t>
      </w:r>
      <w:r w:rsidRPr="00A31567">
        <w:t>the things He created.</w:t>
      </w:r>
    </w:p>
    <w:p w14:paraId="17D36BA7" w14:textId="77777777" w:rsidR="00F90815" w:rsidRPr="00A31567" w:rsidRDefault="00E57EFA" w:rsidP="00F90815">
      <w:pPr>
        <w:pStyle w:val="Heading6"/>
        <w:spacing w:beforeLines="40" w:before="96" w:afterLines="60" w:after="144"/>
        <w:rPr>
          <w:szCs w:val="24"/>
        </w:rPr>
      </w:pPr>
      <w:r>
        <w:rPr>
          <w:szCs w:val="24"/>
        </w:rPr>
        <w:t>Ontological</w:t>
      </w:r>
      <w:r w:rsidR="00F90815" w:rsidRPr="00A31567">
        <w:rPr>
          <w:szCs w:val="24"/>
        </w:rPr>
        <w:t>—Acts 17:28</w:t>
      </w:r>
      <w:r>
        <w:rPr>
          <w:szCs w:val="24"/>
        </w:rPr>
        <w:t xml:space="preserve"> [In Him we live and move and have our being.]</w:t>
      </w:r>
    </w:p>
    <w:p w14:paraId="24D5A7FB" w14:textId="77777777" w:rsidR="00F90815" w:rsidRPr="00A31567" w:rsidRDefault="00E57EFA" w:rsidP="00F90815">
      <w:pPr>
        <w:pStyle w:val="Heading6"/>
        <w:spacing w:beforeLines="40" w:before="96" w:afterLines="60" w:after="144"/>
        <w:rPr>
          <w:szCs w:val="24"/>
        </w:rPr>
      </w:pPr>
      <w:r>
        <w:rPr>
          <w:szCs w:val="24"/>
        </w:rPr>
        <w:t>Moral</w:t>
      </w:r>
      <w:r w:rsidR="00F90815" w:rsidRPr="00A31567">
        <w:rPr>
          <w:szCs w:val="24"/>
        </w:rPr>
        <w:t>—I Cor. 10:13 [God will not allow you to be tempted beyond that which you are able</w:t>
      </w:r>
      <w:r>
        <w:rPr>
          <w:szCs w:val="24"/>
        </w:rPr>
        <w:t>.</w:t>
      </w:r>
      <w:r w:rsidR="00F90815" w:rsidRPr="00A31567">
        <w:rPr>
          <w:szCs w:val="24"/>
        </w:rPr>
        <w:t>]</w:t>
      </w:r>
    </w:p>
    <w:p w14:paraId="339A1882" w14:textId="77777777" w:rsidR="00224384" w:rsidRDefault="00F90815" w:rsidP="00F90815">
      <w:pPr>
        <w:pStyle w:val="Heading5"/>
        <w:spacing w:beforeLines="40" w:before="96" w:afterLines="60" w:after="144"/>
      </w:pPr>
      <w:r w:rsidRPr="00A31567">
        <w:rPr>
          <w:i/>
        </w:rPr>
        <w:t>Negatively Considered:</w:t>
      </w:r>
      <w:r w:rsidRPr="00A31567">
        <w:t xml:space="preserve">  </w:t>
      </w:r>
    </w:p>
    <w:p w14:paraId="39AB0247" w14:textId="77777777" w:rsidR="00224384" w:rsidRDefault="0001362F" w:rsidP="00224384">
      <w:pPr>
        <w:pStyle w:val="Heading6"/>
      </w:pPr>
      <w:r>
        <w:t>Some</w:t>
      </w:r>
      <w:r w:rsidR="00224384">
        <w:t xml:space="preserve">, such as deists, </w:t>
      </w:r>
      <w:r>
        <w:t>hold the position that o</w:t>
      </w:r>
      <w:r w:rsidR="00F90815" w:rsidRPr="00A31567">
        <w:t xml:space="preserve">nce </w:t>
      </w:r>
      <w:r>
        <w:t xml:space="preserve">a thing is </w:t>
      </w:r>
      <w:r w:rsidR="00F90815" w:rsidRPr="00A31567">
        <w:t xml:space="preserve">created, </w:t>
      </w:r>
      <w:r>
        <w:t>it is</w:t>
      </w:r>
      <w:r w:rsidR="00F90815" w:rsidRPr="00A31567">
        <w:t xml:space="preserve"> self-subsistent.</w:t>
      </w:r>
      <w:r w:rsidR="005F00D7">
        <w:t xml:space="preserve">  </w:t>
      </w:r>
    </w:p>
    <w:p w14:paraId="70832978" w14:textId="77777777" w:rsidR="00F90815" w:rsidRPr="00A31567" w:rsidRDefault="005F00D7" w:rsidP="00224384">
      <w:pPr>
        <w:pStyle w:val="Heading6"/>
      </w:pPr>
      <w:r>
        <w:t>Thus</w:t>
      </w:r>
      <w:r w:rsidR="008C0657">
        <w:t>,</w:t>
      </w:r>
      <w:r>
        <w:t xml:space="preserve"> </w:t>
      </w:r>
      <w:r w:rsidR="00224384">
        <w:t xml:space="preserve">the </w:t>
      </w:r>
      <w:r>
        <w:t>a</w:t>
      </w:r>
      <w:r w:rsidR="00F90815" w:rsidRPr="00A31567">
        <w:t>nnihilation of being</w:t>
      </w:r>
      <w:r>
        <w:t xml:space="preserve"> </w:t>
      </w:r>
      <w:r w:rsidR="00A745C0">
        <w:t xml:space="preserve">would </w:t>
      </w:r>
      <w:r w:rsidR="00F90815" w:rsidRPr="00A31567">
        <w:t>require a positive act of God</w:t>
      </w:r>
      <w:r w:rsidR="00224384">
        <w:t xml:space="preserve">, </w:t>
      </w:r>
      <w:r w:rsidR="00A745C0">
        <w:t>rather than the mere cessation of God’s act of preservation.</w:t>
      </w:r>
    </w:p>
    <w:p w14:paraId="72DACBF7" w14:textId="77777777" w:rsidR="00F90815" w:rsidRPr="00A31567" w:rsidRDefault="00F90815" w:rsidP="00F90815">
      <w:pPr>
        <w:pStyle w:val="Heading5"/>
        <w:spacing w:beforeLines="40" w:before="96" w:afterLines="60" w:after="144"/>
        <w:rPr>
          <w:i/>
        </w:rPr>
      </w:pPr>
      <w:r w:rsidRPr="00A31567">
        <w:rPr>
          <w:i/>
        </w:rPr>
        <w:t xml:space="preserve">Continuous Creation:  </w:t>
      </w:r>
    </w:p>
    <w:p w14:paraId="4ECFA7CF" w14:textId="77777777" w:rsidR="00F90815" w:rsidRPr="00A31567" w:rsidRDefault="005F00D7" w:rsidP="00F90815">
      <w:pPr>
        <w:pStyle w:val="Heading6"/>
        <w:spacing w:beforeLines="40" w:before="96" w:afterLines="60" w:after="144"/>
        <w:rPr>
          <w:szCs w:val="24"/>
        </w:rPr>
      </w:pPr>
      <w:r>
        <w:rPr>
          <w:szCs w:val="24"/>
        </w:rPr>
        <w:t xml:space="preserve">Pantheistic Version:  There are no secondary Causes.  There is no </w:t>
      </w:r>
      <w:r w:rsidR="00F90815" w:rsidRPr="00A31567">
        <w:rPr>
          <w:szCs w:val="24"/>
        </w:rPr>
        <w:t>independent existence</w:t>
      </w:r>
      <w:r>
        <w:rPr>
          <w:szCs w:val="24"/>
        </w:rPr>
        <w:t>.</w:t>
      </w:r>
    </w:p>
    <w:p w14:paraId="0F658B64" w14:textId="77777777" w:rsidR="00F90815" w:rsidRPr="00A31567" w:rsidRDefault="00F90815" w:rsidP="00F90815">
      <w:pPr>
        <w:pStyle w:val="Heading6"/>
        <w:spacing w:beforeLines="40" w:before="96" w:afterLines="60" w:after="144"/>
        <w:rPr>
          <w:szCs w:val="24"/>
        </w:rPr>
      </w:pPr>
      <w:r w:rsidRPr="00A31567">
        <w:rPr>
          <w:szCs w:val="24"/>
        </w:rPr>
        <w:t xml:space="preserve">Christian Version:  The world is actively and positively maintained </w:t>
      </w:r>
      <w:r w:rsidR="005F00D7">
        <w:rPr>
          <w:szCs w:val="24"/>
        </w:rPr>
        <w:t xml:space="preserve">in being </w:t>
      </w:r>
      <w:r w:rsidRPr="00A31567">
        <w:rPr>
          <w:szCs w:val="24"/>
        </w:rPr>
        <w:t xml:space="preserve">by the power </w:t>
      </w:r>
      <w:r w:rsidR="005F00D7">
        <w:rPr>
          <w:szCs w:val="24"/>
        </w:rPr>
        <w:t>of God who</w:t>
      </w:r>
      <w:r w:rsidRPr="00A31567">
        <w:rPr>
          <w:szCs w:val="24"/>
        </w:rPr>
        <w:t xml:space="preserve"> created it.</w:t>
      </w:r>
    </w:p>
    <w:p w14:paraId="45A130FA" w14:textId="77777777" w:rsidR="00F90815" w:rsidRPr="003975E6" w:rsidRDefault="00F90815" w:rsidP="00F90815">
      <w:pPr>
        <w:pStyle w:val="Heading4"/>
        <w:spacing w:beforeLines="40" w:before="96" w:afterLines="60" w:after="144"/>
        <w:rPr>
          <w:b/>
          <w:i/>
          <w:szCs w:val="24"/>
        </w:rPr>
      </w:pPr>
      <w:r w:rsidRPr="003975E6">
        <w:rPr>
          <w:b/>
          <w:i/>
          <w:szCs w:val="24"/>
          <w:u w:val="single"/>
        </w:rPr>
        <w:t>Concurrence</w:t>
      </w:r>
      <w:r w:rsidRPr="003975E6">
        <w:rPr>
          <w:b/>
          <w:i/>
          <w:szCs w:val="24"/>
        </w:rPr>
        <w:t xml:space="preserve"> as a Mode of </w:t>
      </w:r>
      <w:smartTag w:uri="urn:schemas-microsoft-com:office:smarttags" w:element="place">
        <w:smartTag w:uri="urn:schemas-microsoft-com:office:smarttags" w:element="City">
          <w:r w:rsidRPr="003975E6">
            <w:rPr>
              <w:b/>
              <w:i/>
              <w:szCs w:val="24"/>
            </w:rPr>
            <w:t>Providence</w:t>
          </w:r>
        </w:smartTag>
      </w:smartTag>
    </w:p>
    <w:p w14:paraId="53E0C2C2" w14:textId="77777777" w:rsidR="00F90815" w:rsidRPr="00A31567" w:rsidRDefault="00F90815" w:rsidP="00F90815">
      <w:pPr>
        <w:pStyle w:val="Heading5"/>
        <w:spacing w:beforeLines="40" w:before="96" w:afterLines="60" w:after="144"/>
      </w:pPr>
      <w:r w:rsidRPr="00A31567">
        <w:rPr>
          <w:i/>
        </w:rPr>
        <w:t>Definition:</w:t>
      </w:r>
      <w:r w:rsidR="00252F36">
        <w:t xml:space="preserve">  Concurrence is t</w:t>
      </w:r>
      <w:r w:rsidRPr="00A31567">
        <w:t>he co-operation of the divine power with all subordinate powers, according to pre-established laws, causing them to act and act precisely as they do.</w:t>
      </w:r>
    </w:p>
    <w:p w14:paraId="709C6171" w14:textId="77777777" w:rsidR="00F90815" w:rsidRPr="00A31567" w:rsidRDefault="00F90815" w:rsidP="00F90815">
      <w:pPr>
        <w:pStyle w:val="Heading5"/>
        <w:spacing w:beforeLines="40" w:before="96" w:afterLines="60" w:after="144"/>
      </w:pPr>
      <w:r w:rsidRPr="00A31567">
        <w:rPr>
          <w:i/>
        </w:rPr>
        <w:t>Implications:</w:t>
      </w:r>
      <w:r w:rsidRPr="00A31567">
        <w:t xml:space="preserve">  Concurrence implies that (1) the powers of nature do not work by themselves, but that God is immediately operative in every act of His creatures</w:t>
      </w:r>
      <w:r w:rsidR="00206A82">
        <w:t>,</w:t>
      </w:r>
      <w:r w:rsidRPr="00A31567">
        <w:t xml:space="preserve"> and (2) that second</w:t>
      </w:r>
      <w:r w:rsidR="00206A82">
        <w:t>ary</w:t>
      </w:r>
      <w:r w:rsidRPr="00A31567">
        <w:t xml:space="preserve"> causes are real and not merely the </w:t>
      </w:r>
      <w:r w:rsidR="00206A82">
        <w:t xml:space="preserve">direct and efficient causes or </w:t>
      </w:r>
      <w:r w:rsidRPr="00A31567">
        <w:t>operations of God.</w:t>
      </w:r>
    </w:p>
    <w:p w14:paraId="3A532B81" w14:textId="77777777" w:rsidR="00F90815" w:rsidRPr="00A31567" w:rsidRDefault="00F90815" w:rsidP="00F90815">
      <w:pPr>
        <w:pStyle w:val="Heading5"/>
        <w:spacing w:beforeLines="40" w:before="96" w:afterLines="60" w:after="144"/>
        <w:rPr>
          <w:i/>
        </w:rPr>
      </w:pPr>
      <w:r w:rsidRPr="00A31567">
        <w:rPr>
          <w:i/>
        </w:rPr>
        <w:t>Scriptures Generally Indicating Divine Concurrence</w:t>
      </w:r>
    </w:p>
    <w:p w14:paraId="23B8CCA8" w14:textId="77777777" w:rsidR="00F90815" w:rsidRPr="00A31567" w:rsidRDefault="00F90815" w:rsidP="00F90815">
      <w:pPr>
        <w:pStyle w:val="Heading6"/>
        <w:spacing w:beforeLines="40" w:before="96" w:afterLines="60" w:after="144"/>
        <w:rPr>
          <w:szCs w:val="24"/>
        </w:rPr>
      </w:pPr>
      <w:r w:rsidRPr="00A31567">
        <w:rPr>
          <w:szCs w:val="24"/>
        </w:rPr>
        <w:t xml:space="preserve">Acts 17:28—In Him we live </w:t>
      </w:r>
      <w:r w:rsidRPr="00A31567">
        <w:rPr>
          <w:i/>
          <w:szCs w:val="24"/>
        </w:rPr>
        <w:t>and move</w:t>
      </w:r>
      <w:r w:rsidRPr="00A31567">
        <w:rPr>
          <w:szCs w:val="24"/>
        </w:rPr>
        <w:t xml:space="preserve"> and have our being.</w:t>
      </w:r>
    </w:p>
    <w:p w14:paraId="039005E1" w14:textId="77777777" w:rsidR="00F90815" w:rsidRPr="00A31567" w:rsidRDefault="00F90815" w:rsidP="00F90815">
      <w:pPr>
        <w:pStyle w:val="Heading6"/>
        <w:spacing w:beforeLines="40" w:before="96" w:afterLines="60" w:after="144"/>
        <w:rPr>
          <w:szCs w:val="24"/>
        </w:rPr>
      </w:pPr>
      <w:r w:rsidRPr="00A31567">
        <w:rPr>
          <w:szCs w:val="24"/>
        </w:rPr>
        <w:t xml:space="preserve">Gen. 45:5—God sent Joseph to </w:t>
      </w:r>
      <w:smartTag w:uri="urn:schemas-microsoft-com:office:smarttags" w:element="country-region">
        <w:smartTag w:uri="urn:schemas-microsoft-com:office:smarttags" w:element="place">
          <w:r w:rsidRPr="00A31567">
            <w:rPr>
              <w:szCs w:val="24"/>
            </w:rPr>
            <w:t>Egypt</w:t>
          </w:r>
        </w:smartTag>
      </w:smartTag>
      <w:r w:rsidRPr="00A31567">
        <w:rPr>
          <w:szCs w:val="24"/>
        </w:rPr>
        <w:t>, not his brothers.</w:t>
      </w:r>
    </w:p>
    <w:p w14:paraId="473E28BC" w14:textId="77777777" w:rsidR="00F90815" w:rsidRPr="00A31567" w:rsidRDefault="00F90815" w:rsidP="00F90815">
      <w:pPr>
        <w:pStyle w:val="Heading6"/>
        <w:spacing w:beforeLines="40" w:before="96" w:afterLines="60" w:after="144"/>
        <w:rPr>
          <w:szCs w:val="24"/>
        </w:rPr>
      </w:pPr>
      <w:r w:rsidRPr="00A31567">
        <w:rPr>
          <w:szCs w:val="24"/>
        </w:rPr>
        <w:t>Prov. 21:1—The King’s Heart is in the hand of the Lord and He turns it wherever he wishes.</w:t>
      </w:r>
    </w:p>
    <w:p w14:paraId="36AD7D47" w14:textId="77777777" w:rsidR="00F90815" w:rsidRPr="00A31567" w:rsidRDefault="00F90815" w:rsidP="00F90815">
      <w:pPr>
        <w:pStyle w:val="Heading6"/>
        <w:spacing w:beforeLines="40" w:before="96" w:afterLines="60" w:after="144"/>
        <w:rPr>
          <w:szCs w:val="24"/>
        </w:rPr>
      </w:pPr>
      <w:r w:rsidRPr="00A31567">
        <w:rPr>
          <w:szCs w:val="24"/>
        </w:rPr>
        <w:t>Ezra 6:22—God turned the heart of the King of Assyria.</w:t>
      </w:r>
    </w:p>
    <w:p w14:paraId="38ABE37C" w14:textId="77777777" w:rsidR="00F90815" w:rsidRPr="00A31567" w:rsidRDefault="00F90815" w:rsidP="00F90815">
      <w:pPr>
        <w:pStyle w:val="Heading5"/>
        <w:spacing w:beforeLines="40" w:before="96" w:afterLines="60" w:after="144"/>
        <w:rPr>
          <w:i/>
        </w:rPr>
      </w:pPr>
      <w:r w:rsidRPr="00A31567">
        <w:rPr>
          <w:i/>
        </w:rPr>
        <w:t>Characteristics of Divine Concurrence</w:t>
      </w:r>
    </w:p>
    <w:p w14:paraId="3542EBF5" w14:textId="77777777" w:rsidR="00F90815" w:rsidRPr="00A31567" w:rsidRDefault="00F90815" w:rsidP="00F90815">
      <w:pPr>
        <w:pStyle w:val="Heading6"/>
        <w:spacing w:beforeLines="40" w:before="96" w:afterLines="60" w:after="144"/>
        <w:rPr>
          <w:szCs w:val="24"/>
        </w:rPr>
      </w:pPr>
      <w:r w:rsidRPr="00A31567">
        <w:rPr>
          <w:i/>
          <w:szCs w:val="24"/>
        </w:rPr>
        <w:t>It is Teleological</w:t>
      </w:r>
      <w:r w:rsidRPr="00A31567">
        <w:rPr>
          <w:szCs w:val="24"/>
        </w:rPr>
        <w:t>—God causes everything to move in the direction of His predetermined end</w:t>
      </w:r>
      <w:r w:rsidR="002730CA">
        <w:rPr>
          <w:szCs w:val="24"/>
        </w:rPr>
        <w:t xml:space="preserve"> or </w:t>
      </w:r>
      <w:r w:rsidR="002730CA" w:rsidRPr="002730CA">
        <w:rPr>
          <w:i/>
          <w:szCs w:val="24"/>
        </w:rPr>
        <w:t>telos</w:t>
      </w:r>
      <w:r w:rsidRPr="00A31567">
        <w:rPr>
          <w:szCs w:val="24"/>
        </w:rPr>
        <w:t xml:space="preserve">.  Note that there is an element of </w:t>
      </w:r>
      <w:r w:rsidR="002730CA">
        <w:rPr>
          <w:szCs w:val="24"/>
        </w:rPr>
        <w:t xml:space="preserve">divine </w:t>
      </w:r>
      <w:r w:rsidRPr="00A31567">
        <w:rPr>
          <w:szCs w:val="24"/>
        </w:rPr>
        <w:t>government in this aspect of concurrence.</w:t>
      </w:r>
    </w:p>
    <w:p w14:paraId="6362DCA9" w14:textId="77777777" w:rsidR="00F90815" w:rsidRPr="00A31567" w:rsidRDefault="00F90815" w:rsidP="00F90815">
      <w:pPr>
        <w:pStyle w:val="Heading7"/>
        <w:spacing w:beforeLines="40" w:before="96" w:afterLines="60" w:after="144"/>
      </w:pPr>
      <w:r w:rsidRPr="00A31567">
        <w:lastRenderedPageBreak/>
        <w:t>I Cor. 12:6</w:t>
      </w:r>
      <w:proofErr w:type="gramStart"/>
      <w:r w:rsidRPr="00A31567">
        <w:t>—“</w:t>
      </w:r>
      <w:proofErr w:type="gramEnd"/>
      <w:r w:rsidRPr="00A31567">
        <w:t xml:space="preserve">There are a variety of effects, but the same God who works all things in all </w:t>
      </w:r>
      <w:r w:rsidRPr="00A31567">
        <w:rPr>
          <w:i/>
        </w:rPr>
        <w:t>persons</w:t>
      </w:r>
      <w:r w:rsidRPr="00A31567">
        <w:t>.”</w:t>
      </w:r>
    </w:p>
    <w:p w14:paraId="62B8243F" w14:textId="77777777" w:rsidR="00F90815" w:rsidRPr="00A31567" w:rsidRDefault="00F90815" w:rsidP="00F90815">
      <w:pPr>
        <w:pStyle w:val="Heading7"/>
        <w:spacing w:beforeLines="40" w:before="96" w:afterLines="60" w:after="144"/>
      </w:pPr>
      <w:r w:rsidRPr="00A31567">
        <w:t>Eph. 1:11</w:t>
      </w:r>
      <w:proofErr w:type="gramStart"/>
      <w:r w:rsidRPr="00A31567">
        <w:t>—“</w:t>
      </w:r>
      <w:proofErr w:type="gramEnd"/>
      <w:r w:rsidRPr="00A31567">
        <w:t>also we have obtained an inheritance, having been predestined according to His purpose who works all things after the counsel of His will.”</w:t>
      </w:r>
    </w:p>
    <w:p w14:paraId="4D537175" w14:textId="77777777" w:rsidR="00F90815" w:rsidRPr="00A31567" w:rsidRDefault="00F90815" w:rsidP="00F90815">
      <w:pPr>
        <w:pStyle w:val="Heading7"/>
        <w:spacing w:beforeLines="40" w:before="96" w:afterLines="60" w:after="144"/>
      </w:pPr>
      <w:r w:rsidRPr="00A31567">
        <w:t>Phil. 2:13</w:t>
      </w:r>
      <w:proofErr w:type="gramStart"/>
      <w:r w:rsidRPr="00A31567">
        <w:t>—“</w:t>
      </w:r>
      <w:proofErr w:type="gramEnd"/>
      <w:r w:rsidRPr="00A31567">
        <w:t>For it is God who is at work in you, both to will and to work for His good pleasure.”</w:t>
      </w:r>
    </w:p>
    <w:p w14:paraId="153476EA" w14:textId="77777777" w:rsidR="00F90815" w:rsidRPr="00A31567" w:rsidRDefault="00F90815" w:rsidP="00F90815">
      <w:pPr>
        <w:pStyle w:val="Heading6"/>
        <w:spacing w:beforeLines="40" w:before="96" w:afterLines="60" w:after="144"/>
        <w:rPr>
          <w:szCs w:val="24"/>
        </w:rPr>
      </w:pPr>
      <w:r w:rsidRPr="00A31567">
        <w:rPr>
          <w:i/>
          <w:szCs w:val="24"/>
        </w:rPr>
        <w:t>It is Simultaneous.</w:t>
      </w:r>
      <w:r w:rsidRPr="00A31567">
        <w:rPr>
          <w:szCs w:val="24"/>
        </w:rPr>
        <w:t xml:space="preserve"> —The First Cause and second cause work simultaneously. (Cf. Acts 17:28)</w:t>
      </w:r>
    </w:p>
    <w:p w14:paraId="18C2A795" w14:textId="77777777" w:rsidR="00F90815" w:rsidRPr="00A31567" w:rsidRDefault="00F90815" w:rsidP="00F90815">
      <w:pPr>
        <w:pStyle w:val="Heading5"/>
        <w:spacing w:beforeLines="40" w:before="96" w:afterLines="60" w:after="144"/>
        <w:rPr>
          <w:i/>
        </w:rPr>
      </w:pPr>
      <w:r w:rsidRPr="00A31567">
        <w:rPr>
          <w:i/>
        </w:rPr>
        <w:t>Divine Concurrence &amp; Sin</w:t>
      </w:r>
    </w:p>
    <w:p w14:paraId="7EA3B7EC" w14:textId="77777777" w:rsidR="00F90815" w:rsidRPr="00A31567" w:rsidRDefault="00F90815" w:rsidP="00F90815">
      <w:pPr>
        <w:pStyle w:val="Heading6"/>
        <w:spacing w:beforeLines="40" w:before="96" w:afterLines="60" w:after="144"/>
        <w:rPr>
          <w:szCs w:val="24"/>
        </w:rPr>
      </w:pPr>
      <w:r w:rsidRPr="00A31567">
        <w:rPr>
          <w:szCs w:val="24"/>
        </w:rPr>
        <w:t>General References</w:t>
      </w:r>
    </w:p>
    <w:p w14:paraId="69D3CCCC" w14:textId="77777777" w:rsidR="00F90815" w:rsidRPr="00A31567" w:rsidRDefault="00F90815" w:rsidP="00F90815">
      <w:pPr>
        <w:pStyle w:val="Heading7"/>
        <w:spacing w:beforeLines="40" w:before="96" w:afterLines="60" w:after="144"/>
      </w:pPr>
      <w:r w:rsidRPr="00A31567">
        <w:t>II Sam. 16:11—God made Shimei curse David</w:t>
      </w:r>
      <w:r w:rsidR="00A745C0">
        <w:t>.</w:t>
      </w:r>
    </w:p>
    <w:p w14:paraId="7D6495E2" w14:textId="77777777" w:rsidR="00F90815" w:rsidRPr="00A31567" w:rsidRDefault="00F90815" w:rsidP="00F90815">
      <w:pPr>
        <w:pStyle w:val="Heading7"/>
        <w:spacing w:beforeLines="40" w:before="96" w:afterLines="60" w:after="144"/>
      </w:pPr>
      <w:r w:rsidRPr="00A31567">
        <w:t>Is. 10:5—God calls the Assyrians “the rod of My anger, the staff in whose hand is My indignation”</w:t>
      </w:r>
    </w:p>
    <w:p w14:paraId="16D6EEE6" w14:textId="77777777" w:rsidR="00F90815" w:rsidRPr="00A31567" w:rsidRDefault="002730CA" w:rsidP="00F90815">
      <w:pPr>
        <w:pStyle w:val="Heading7"/>
        <w:spacing w:beforeLines="40" w:before="96" w:afterLines="60" w:after="144"/>
      </w:pPr>
      <w:r>
        <w:t>I Kings 22:20-23—God put a l</w:t>
      </w:r>
      <w:r w:rsidR="00F90815" w:rsidRPr="00A31567">
        <w:t>ying spirit in the mouth of King Ahab</w:t>
      </w:r>
      <w:r>
        <w:t>.</w:t>
      </w:r>
    </w:p>
    <w:p w14:paraId="4E97A154" w14:textId="77777777" w:rsidR="00F90815" w:rsidRPr="00A31567" w:rsidRDefault="00F90815" w:rsidP="00F90815">
      <w:pPr>
        <w:pStyle w:val="Heading6"/>
        <w:spacing w:beforeLines="40" w:before="96" w:afterLines="60" w:after="144"/>
        <w:rPr>
          <w:szCs w:val="24"/>
        </w:rPr>
      </w:pPr>
      <w:r w:rsidRPr="00A31567">
        <w:rPr>
          <w:szCs w:val="24"/>
        </w:rPr>
        <w:t xml:space="preserve">Sinful acts are under divine control, occur according to God’s purpose, and occur by divine </w:t>
      </w:r>
      <w:r w:rsidRPr="008F1640">
        <w:rPr>
          <w:i/>
          <w:szCs w:val="24"/>
        </w:rPr>
        <w:t>permission</w:t>
      </w:r>
      <w:r w:rsidRPr="00A31567">
        <w:rPr>
          <w:szCs w:val="24"/>
        </w:rPr>
        <w:t xml:space="preserve">.  God does not </w:t>
      </w:r>
      <w:r w:rsidR="00B65CDD">
        <w:rPr>
          <w:szCs w:val="24"/>
        </w:rPr>
        <w:t xml:space="preserve">directly or </w:t>
      </w:r>
      <w:r w:rsidRPr="00A31567">
        <w:rPr>
          <w:szCs w:val="24"/>
        </w:rPr>
        <w:t>efficiently cause man to sin.</w:t>
      </w:r>
    </w:p>
    <w:p w14:paraId="2A150110" w14:textId="77777777" w:rsidR="00F90815" w:rsidRPr="00A31567" w:rsidRDefault="00F90815" w:rsidP="00F90815">
      <w:pPr>
        <w:pStyle w:val="Heading7"/>
        <w:spacing w:beforeLines="40" w:before="96" w:afterLines="60" w:after="144"/>
      </w:pPr>
      <w:r w:rsidRPr="00A31567">
        <w:t xml:space="preserve">Gen. 45:5—God sent Joseph to </w:t>
      </w:r>
      <w:smartTag w:uri="urn:schemas-microsoft-com:office:smarttags" w:element="country-region">
        <w:smartTag w:uri="urn:schemas-microsoft-com:office:smarttags" w:element="place">
          <w:r w:rsidRPr="00A31567">
            <w:t>Egypt</w:t>
          </w:r>
        </w:smartTag>
      </w:smartTag>
      <w:r w:rsidRPr="00A31567">
        <w:t>, not Joseph’s brothers.</w:t>
      </w:r>
    </w:p>
    <w:p w14:paraId="02D68BB9" w14:textId="77777777" w:rsidR="00F90815" w:rsidRPr="00A31567" w:rsidRDefault="00F90815" w:rsidP="00F90815">
      <w:pPr>
        <w:pStyle w:val="Heading7"/>
        <w:spacing w:beforeLines="40" w:before="96" w:afterLines="60" w:after="144"/>
      </w:pPr>
      <w:r w:rsidRPr="00A31567">
        <w:t>Gen. 50:20</w:t>
      </w:r>
      <w:proofErr w:type="gramStart"/>
      <w:r w:rsidRPr="00A31567">
        <w:t>—“</w:t>
      </w:r>
      <w:proofErr w:type="gramEnd"/>
      <w:r w:rsidRPr="00A31567">
        <w:t>You meant evil against me, but God meant it for good.”</w:t>
      </w:r>
    </w:p>
    <w:p w14:paraId="7BBAE190" w14:textId="77777777" w:rsidR="00F90815" w:rsidRPr="00A31567" w:rsidRDefault="00F90815" w:rsidP="00F90815">
      <w:pPr>
        <w:pStyle w:val="Heading7"/>
        <w:spacing w:beforeLines="40" w:before="96" w:afterLines="60" w:after="144"/>
      </w:pPr>
      <w:r w:rsidRPr="00A31567">
        <w:t>Ex. 14:17</w:t>
      </w:r>
      <w:proofErr w:type="gramStart"/>
      <w:r w:rsidRPr="00A31567">
        <w:t>—“</w:t>
      </w:r>
      <w:proofErr w:type="gramEnd"/>
      <w:r w:rsidRPr="00A31567">
        <w:t>I will harden the hearts of the Egyptians so that they will go in after them.”</w:t>
      </w:r>
    </w:p>
    <w:p w14:paraId="4B6C5BB5" w14:textId="77777777" w:rsidR="00F90815" w:rsidRPr="00A31567" w:rsidRDefault="00F90815" w:rsidP="00F90815">
      <w:pPr>
        <w:pStyle w:val="Heading7"/>
        <w:spacing w:beforeLines="40" w:before="96" w:afterLines="60" w:after="144"/>
      </w:pPr>
      <w:r w:rsidRPr="00A31567">
        <w:t>Acts 2:23</w:t>
      </w:r>
      <w:proofErr w:type="gramStart"/>
      <w:r w:rsidRPr="00A31567">
        <w:t>—“</w:t>
      </w:r>
      <w:proofErr w:type="gramEnd"/>
      <w:r w:rsidRPr="00A31567">
        <w:t>this Man, delivered up by the predetermined plan and foreknowledge of God, you nailed to a cross by the hands of godless men and put Him to death.”</w:t>
      </w:r>
    </w:p>
    <w:p w14:paraId="17070C0B" w14:textId="77777777" w:rsidR="00F90815" w:rsidRPr="00A31567" w:rsidRDefault="00F90815" w:rsidP="00F90815">
      <w:pPr>
        <w:pStyle w:val="Heading6"/>
        <w:spacing w:beforeLines="40" w:before="96" w:afterLines="60" w:after="144"/>
        <w:rPr>
          <w:szCs w:val="24"/>
        </w:rPr>
      </w:pPr>
      <w:r w:rsidRPr="00A31567">
        <w:rPr>
          <w:szCs w:val="24"/>
        </w:rPr>
        <w:t>God sovereignly restrains sinful acts.</w:t>
      </w:r>
    </w:p>
    <w:p w14:paraId="0465BAF2" w14:textId="77777777" w:rsidR="00F90815" w:rsidRPr="00A31567" w:rsidRDefault="00F90815" w:rsidP="00F90815">
      <w:pPr>
        <w:pStyle w:val="Heading7"/>
        <w:spacing w:beforeLines="40" w:before="96" w:afterLines="60" w:after="144"/>
      </w:pPr>
      <w:r w:rsidRPr="00A31567">
        <w:t>Job 1:12; 2:6—God restrained Satan from putting his “hand” on him and later prevent Satan from taking his “life.”</w:t>
      </w:r>
    </w:p>
    <w:p w14:paraId="4DC18B30" w14:textId="77777777" w:rsidR="00F90815" w:rsidRPr="00A31567" w:rsidRDefault="00F90815" w:rsidP="00F90815">
      <w:pPr>
        <w:pStyle w:val="Heading6"/>
        <w:spacing w:beforeLines="40" w:before="96" w:afterLines="60" w:after="144"/>
        <w:rPr>
          <w:szCs w:val="24"/>
        </w:rPr>
      </w:pPr>
      <w:r w:rsidRPr="00A31567">
        <w:rPr>
          <w:szCs w:val="24"/>
        </w:rPr>
        <w:t>God overrules sin and directs it to His good ends.</w:t>
      </w:r>
    </w:p>
    <w:p w14:paraId="15058FE6" w14:textId="77777777" w:rsidR="00F90815" w:rsidRPr="00A31567" w:rsidRDefault="00F90815" w:rsidP="00F90815">
      <w:pPr>
        <w:pStyle w:val="Heading7"/>
        <w:spacing w:beforeLines="40" w:before="96" w:afterLines="60" w:after="144"/>
      </w:pPr>
      <w:r w:rsidRPr="00A31567">
        <w:t>Gen. 50:20</w:t>
      </w:r>
      <w:proofErr w:type="gramStart"/>
      <w:r w:rsidRPr="00A31567">
        <w:t>—“</w:t>
      </w:r>
      <w:proofErr w:type="gramEnd"/>
      <w:r w:rsidRPr="00A31567">
        <w:t>You meant evil against me, but God meant it for good.”</w:t>
      </w:r>
    </w:p>
    <w:p w14:paraId="116E2DC5" w14:textId="77777777" w:rsidR="00F90815" w:rsidRPr="00A31567" w:rsidRDefault="00F90815" w:rsidP="00F90815">
      <w:pPr>
        <w:pStyle w:val="Heading7"/>
        <w:spacing w:beforeLines="40" w:before="96" w:afterLines="60" w:after="144"/>
      </w:pPr>
      <w:r w:rsidRPr="00A31567">
        <w:t>Ps. 76:10</w:t>
      </w:r>
      <w:proofErr w:type="gramStart"/>
      <w:r w:rsidRPr="00A31567">
        <w:t>—“</w:t>
      </w:r>
      <w:proofErr w:type="gramEnd"/>
      <w:r w:rsidRPr="00A31567">
        <w:t>For the wrath of man shall praise Thee.”</w:t>
      </w:r>
    </w:p>
    <w:p w14:paraId="4ADE8F6B" w14:textId="77777777" w:rsidR="00F90815" w:rsidRPr="00A31567" w:rsidRDefault="00F90815" w:rsidP="00F90815">
      <w:pPr>
        <w:pStyle w:val="Heading7"/>
        <w:spacing w:beforeLines="40" w:before="96" w:afterLines="60" w:after="144"/>
      </w:pPr>
      <w:r w:rsidRPr="00A31567">
        <w:t>Acts 3:13—Sinners “delivered up” and “disowned” Jesus, but God used the sacrifice of His Son as the remedy for sin (cf. Matt. 20:28).</w:t>
      </w:r>
    </w:p>
    <w:p w14:paraId="5730E631" w14:textId="77777777" w:rsidR="00F90815" w:rsidRDefault="00F90815" w:rsidP="00F90815">
      <w:pPr>
        <w:pStyle w:val="Heading7"/>
        <w:spacing w:beforeLines="40" w:before="96" w:afterLines="60" w:after="144"/>
      </w:pPr>
      <w:smartTag w:uri="urn:schemas-microsoft-com:office:smarttags" w:element="country-region">
        <w:smartTag w:uri="urn:schemas-microsoft-com:office:smarttags" w:element="place">
          <w:r w:rsidRPr="00A31567">
            <w:t>Rom.</w:t>
          </w:r>
        </w:smartTag>
      </w:smartTag>
      <w:r w:rsidRPr="00A31567">
        <w:t xml:space="preserve"> 8:28-30</w:t>
      </w:r>
      <w:proofErr w:type="gramStart"/>
      <w:r w:rsidRPr="00A31567">
        <w:t>—“</w:t>
      </w:r>
      <w:proofErr w:type="gramEnd"/>
      <w:r w:rsidRPr="00A31567">
        <w:t>God causes all things to work together for good.”</w:t>
      </w:r>
    </w:p>
    <w:p w14:paraId="09FBDC57" w14:textId="77777777" w:rsidR="00F90815" w:rsidRDefault="00F90815" w:rsidP="00F90815"/>
    <w:p w14:paraId="1E40B6B8" w14:textId="77777777" w:rsidR="008F1640" w:rsidRDefault="008F1640" w:rsidP="00F90815"/>
    <w:p w14:paraId="33AE84C4" w14:textId="77777777" w:rsidR="008F1640" w:rsidRDefault="008F1640" w:rsidP="00F90815"/>
    <w:p w14:paraId="49281776" w14:textId="77777777" w:rsidR="008F1640" w:rsidRDefault="008F1640" w:rsidP="00F90815"/>
    <w:p w14:paraId="2218F5EA" w14:textId="77777777" w:rsidR="008F1640" w:rsidRDefault="008F1640" w:rsidP="00F90815"/>
    <w:p w14:paraId="329EE900" w14:textId="77777777" w:rsidR="008F1640" w:rsidRPr="005F58E2" w:rsidRDefault="008F1640" w:rsidP="00F90815"/>
    <w:p w14:paraId="155D7A6C" w14:textId="77777777" w:rsidR="00F90815" w:rsidRPr="003975E6" w:rsidRDefault="00F90815" w:rsidP="00F90815">
      <w:pPr>
        <w:pStyle w:val="Heading4"/>
        <w:spacing w:beforeLines="40" w:before="96" w:afterLines="60" w:after="144"/>
        <w:rPr>
          <w:b/>
          <w:i/>
          <w:szCs w:val="24"/>
        </w:rPr>
      </w:pPr>
      <w:r w:rsidRPr="003975E6">
        <w:rPr>
          <w:b/>
          <w:i/>
          <w:szCs w:val="24"/>
          <w:u w:val="single"/>
        </w:rPr>
        <w:lastRenderedPageBreak/>
        <w:t>Government</w:t>
      </w:r>
      <w:r w:rsidRPr="003975E6">
        <w:rPr>
          <w:b/>
          <w:i/>
          <w:szCs w:val="24"/>
        </w:rPr>
        <w:t xml:space="preserve"> as a Mode of </w:t>
      </w:r>
      <w:smartTag w:uri="urn:schemas-microsoft-com:office:smarttags" w:element="City">
        <w:smartTag w:uri="urn:schemas-microsoft-com:office:smarttags" w:element="place">
          <w:r w:rsidRPr="003975E6">
            <w:rPr>
              <w:b/>
              <w:i/>
              <w:szCs w:val="24"/>
            </w:rPr>
            <w:t>Providence</w:t>
          </w:r>
        </w:smartTag>
      </w:smartTag>
    </w:p>
    <w:p w14:paraId="3E2E3768" w14:textId="77777777" w:rsidR="00F90815" w:rsidRPr="00A31567" w:rsidRDefault="00F90815" w:rsidP="00F90815">
      <w:pPr>
        <w:pStyle w:val="Heading5"/>
        <w:spacing w:beforeLines="40" w:before="96" w:afterLines="60" w:after="144"/>
      </w:pPr>
      <w:r w:rsidRPr="00A31567">
        <w:rPr>
          <w:i/>
        </w:rPr>
        <w:t>Definition:</w:t>
      </w:r>
      <w:r w:rsidRPr="00A31567">
        <w:t xml:space="preserve">  God rules all things to secure the accomplishment of the divine purpose.</w:t>
      </w:r>
    </w:p>
    <w:p w14:paraId="0E107723" w14:textId="77777777" w:rsidR="00F90815" w:rsidRPr="00A31567" w:rsidRDefault="00F90815" w:rsidP="00F90815">
      <w:pPr>
        <w:pStyle w:val="Heading5"/>
        <w:spacing w:beforeLines="40" w:before="96" w:afterLines="60" w:after="144"/>
        <w:rPr>
          <w:i/>
        </w:rPr>
      </w:pPr>
      <w:r w:rsidRPr="00A31567">
        <w:rPr>
          <w:i/>
        </w:rPr>
        <w:t>Scripture</w:t>
      </w:r>
    </w:p>
    <w:p w14:paraId="28B731D6" w14:textId="77777777" w:rsidR="00F90815" w:rsidRPr="00A31567" w:rsidRDefault="00F90815" w:rsidP="00F90815">
      <w:pPr>
        <w:pStyle w:val="Heading6"/>
        <w:spacing w:beforeLines="40" w:before="96" w:afterLines="60" w:after="144"/>
        <w:rPr>
          <w:szCs w:val="24"/>
        </w:rPr>
      </w:pPr>
      <w:r w:rsidRPr="00A31567">
        <w:rPr>
          <w:szCs w:val="24"/>
        </w:rPr>
        <w:t>Matt 11:25; Acts 17:24—God is “Lord of heaven and earth.”</w:t>
      </w:r>
    </w:p>
    <w:p w14:paraId="16FFBA75" w14:textId="77777777" w:rsidR="00F90815" w:rsidRPr="00A31567" w:rsidRDefault="00F90815" w:rsidP="00F90815">
      <w:pPr>
        <w:pStyle w:val="Heading6"/>
        <w:spacing w:beforeLines="40" w:before="96" w:afterLines="60" w:after="144"/>
        <w:rPr>
          <w:szCs w:val="24"/>
        </w:rPr>
      </w:pPr>
      <w:r w:rsidRPr="00A31567">
        <w:rPr>
          <w:szCs w:val="24"/>
        </w:rPr>
        <w:t>I Tim. 1:17—God is “King eternal, immortal invisible.”</w:t>
      </w:r>
    </w:p>
    <w:p w14:paraId="6BA0DA91" w14:textId="77777777" w:rsidR="00F90815" w:rsidRPr="00A31567" w:rsidRDefault="00F90815" w:rsidP="00F90815">
      <w:pPr>
        <w:pStyle w:val="Heading5"/>
        <w:spacing w:beforeLines="40" w:before="96" w:afterLines="60" w:after="144"/>
        <w:rPr>
          <w:i/>
        </w:rPr>
      </w:pPr>
      <w:r w:rsidRPr="00A31567">
        <w:rPr>
          <w:i/>
        </w:rPr>
        <w:t>The Universality of God’s Government</w:t>
      </w:r>
    </w:p>
    <w:p w14:paraId="14EDD222" w14:textId="77777777" w:rsidR="00F90815" w:rsidRPr="00A31567" w:rsidRDefault="00F90815" w:rsidP="00F90815">
      <w:pPr>
        <w:pStyle w:val="Heading6"/>
        <w:spacing w:beforeLines="40" w:before="96" w:afterLines="60" w:after="144"/>
        <w:rPr>
          <w:szCs w:val="24"/>
        </w:rPr>
      </w:pPr>
      <w:r w:rsidRPr="00A31567">
        <w:rPr>
          <w:szCs w:val="24"/>
        </w:rPr>
        <w:t>Ps. 22:28, 29</w:t>
      </w:r>
      <w:proofErr w:type="gramStart"/>
      <w:r w:rsidRPr="00A31567">
        <w:rPr>
          <w:szCs w:val="24"/>
        </w:rPr>
        <w:t>—“</w:t>
      </w:r>
      <w:proofErr w:type="gramEnd"/>
      <w:r w:rsidRPr="00A31567">
        <w:rPr>
          <w:szCs w:val="24"/>
        </w:rPr>
        <w:t>For the kingdom is the LORD’s, And He rules over all the nations….All those who go down to the dust will bow before Him.”</w:t>
      </w:r>
    </w:p>
    <w:p w14:paraId="02A313BC" w14:textId="77777777" w:rsidR="00F90815" w:rsidRPr="00A31567" w:rsidRDefault="00F90815" w:rsidP="00F90815">
      <w:pPr>
        <w:pStyle w:val="Heading6"/>
        <w:spacing w:beforeLines="40" w:before="96" w:afterLines="60" w:after="144"/>
        <w:rPr>
          <w:szCs w:val="24"/>
        </w:rPr>
      </w:pPr>
      <w:r w:rsidRPr="00A31567">
        <w:rPr>
          <w:szCs w:val="24"/>
        </w:rPr>
        <w:t>Dan 4:34, 35—Nebuchadnezzar praises the LORD, saying “His kingdom endures from generation to generation,” that God “does according to His will” in heaven and on earth, and “no one can ward off His hand.”</w:t>
      </w:r>
    </w:p>
    <w:p w14:paraId="4538BB4F" w14:textId="77777777" w:rsidR="00F90815" w:rsidRPr="00A31567" w:rsidRDefault="00F90815" w:rsidP="00F90815">
      <w:pPr>
        <w:pStyle w:val="Heading6"/>
        <w:spacing w:beforeLines="40" w:before="96" w:afterLines="60" w:after="144"/>
        <w:rPr>
          <w:szCs w:val="24"/>
        </w:rPr>
      </w:pPr>
      <w:r w:rsidRPr="00A31567">
        <w:rPr>
          <w:szCs w:val="24"/>
        </w:rPr>
        <w:t>I Tim 6:15—Jesus is “the blessed and only Sovereign, the King of Kings and Lord of Lords.”</w:t>
      </w:r>
    </w:p>
    <w:p w14:paraId="2C769F64" w14:textId="77777777" w:rsidR="00F90815" w:rsidRPr="0076695C" w:rsidRDefault="00F90815" w:rsidP="00F90815">
      <w:pPr>
        <w:rPr>
          <w:sz w:val="2"/>
        </w:rPr>
      </w:pPr>
      <w:r w:rsidRPr="00A31567">
        <w:br w:type="page"/>
      </w:r>
    </w:p>
    <w:p w14:paraId="5DCD9A11" w14:textId="77777777" w:rsidR="00F90815" w:rsidRPr="003975E6" w:rsidRDefault="00F90815" w:rsidP="00F90815">
      <w:pPr>
        <w:pStyle w:val="Heading3"/>
        <w:tabs>
          <w:tab w:val="clear" w:pos="360"/>
        </w:tabs>
        <w:spacing w:beforeLines="40" w:before="96" w:afterLines="60" w:after="144"/>
        <w:rPr>
          <w:sz w:val="24"/>
          <w:szCs w:val="24"/>
        </w:rPr>
      </w:pPr>
      <w:bookmarkStart w:id="5" w:name="_Toc91429411"/>
      <w:r w:rsidRPr="003975E6">
        <w:rPr>
          <w:sz w:val="24"/>
          <w:szCs w:val="24"/>
        </w:rPr>
        <w:t xml:space="preserve">Extraordinary </w:t>
      </w:r>
      <w:smartTag w:uri="urn:schemas-microsoft-com:office:smarttags" w:element="City">
        <w:smartTag w:uri="urn:schemas-microsoft-com:office:smarttags" w:element="place">
          <w:r w:rsidRPr="003975E6">
            <w:rPr>
              <w:sz w:val="24"/>
              <w:szCs w:val="24"/>
            </w:rPr>
            <w:t>Providence</w:t>
          </w:r>
        </w:smartTag>
      </w:smartTag>
      <w:r w:rsidRPr="003975E6">
        <w:rPr>
          <w:sz w:val="24"/>
          <w:szCs w:val="24"/>
        </w:rPr>
        <w:t>:  Miracles</w:t>
      </w:r>
      <w:bookmarkEnd w:id="5"/>
    </w:p>
    <w:p w14:paraId="339C56BE" w14:textId="77777777" w:rsidR="00A1028D" w:rsidRPr="00A1028D" w:rsidRDefault="00A1028D" w:rsidP="00F90815">
      <w:pPr>
        <w:pStyle w:val="Heading4"/>
        <w:spacing w:beforeLines="40" w:before="96" w:afterLines="60" w:after="144"/>
        <w:rPr>
          <w:b/>
          <w:i/>
          <w:szCs w:val="24"/>
        </w:rPr>
      </w:pPr>
      <w:r>
        <w:rPr>
          <w:b/>
          <w:i/>
          <w:szCs w:val="24"/>
        </w:rPr>
        <w:t xml:space="preserve">Theology, </w:t>
      </w:r>
      <w:r w:rsidRPr="00A1028D">
        <w:rPr>
          <w:b/>
          <w:i/>
          <w:szCs w:val="24"/>
        </w:rPr>
        <w:t>Apologetics</w:t>
      </w:r>
      <w:r>
        <w:rPr>
          <w:b/>
          <w:i/>
          <w:szCs w:val="24"/>
        </w:rPr>
        <w:t xml:space="preserve"> &amp; Miracles</w:t>
      </w:r>
    </w:p>
    <w:p w14:paraId="0FB88554" w14:textId="77777777" w:rsidR="00A1028D" w:rsidRDefault="009D100F" w:rsidP="00A1028D">
      <w:pPr>
        <w:pStyle w:val="Heading5"/>
      </w:pPr>
      <w:r>
        <w:t>It is important to note the different purposes for studying the topic of Miracles.</w:t>
      </w:r>
    </w:p>
    <w:p w14:paraId="34DF93E0" w14:textId="77777777" w:rsidR="009D100F" w:rsidRDefault="009D100F" w:rsidP="00A1028D">
      <w:pPr>
        <w:pStyle w:val="Heading5"/>
      </w:pPr>
      <w:r w:rsidRPr="009D100F">
        <w:rPr>
          <w:i/>
        </w:rPr>
        <w:t>Theology:</w:t>
      </w:r>
      <w:r>
        <w:t xml:space="preserve"> One of the primary reasons theologians study miracles is to understand </w:t>
      </w:r>
      <w:r w:rsidRPr="009D100F">
        <w:rPr>
          <w:i/>
        </w:rPr>
        <w:t>why</w:t>
      </w:r>
      <w:r>
        <w:t xml:space="preserve"> God chooses to work in an extraordinary manner, as opposed to His ordinary providence.</w:t>
      </w:r>
    </w:p>
    <w:p w14:paraId="0038C03C" w14:textId="77777777" w:rsidR="009D100F" w:rsidRDefault="009D100F" w:rsidP="00A1028D">
      <w:pPr>
        <w:pStyle w:val="Heading5"/>
      </w:pPr>
      <w:r w:rsidRPr="009D100F">
        <w:rPr>
          <w:i/>
        </w:rPr>
        <w:t>Apologetics:</w:t>
      </w:r>
      <w:r>
        <w:t xml:space="preserve"> One of the primary reasons apologists engage in the subject of miracles is to respond to the claim that there are no divine miracles.</w:t>
      </w:r>
    </w:p>
    <w:p w14:paraId="1C3378B1" w14:textId="77777777" w:rsidR="009D100F" w:rsidRPr="00A1028D" w:rsidRDefault="009D100F" w:rsidP="00A1028D">
      <w:pPr>
        <w:pStyle w:val="Heading5"/>
      </w:pPr>
      <w:r>
        <w:t>Both theologians and apologists are concerned with the epistemic and historical value of miracles to prove some of the truth claims of the Scriptures.</w:t>
      </w:r>
    </w:p>
    <w:p w14:paraId="7DA9EF4C" w14:textId="77777777" w:rsidR="00F90815" w:rsidRDefault="00F90815" w:rsidP="00F90815">
      <w:pPr>
        <w:pStyle w:val="Heading4"/>
        <w:spacing w:beforeLines="40" w:before="96" w:afterLines="60" w:after="144"/>
        <w:rPr>
          <w:szCs w:val="24"/>
        </w:rPr>
      </w:pPr>
      <w:r w:rsidRPr="003975E6">
        <w:rPr>
          <w:b/>
          <w:i/>
          <w:szCs w:val="24"/>
        </w:rPr>
        <w:t>Definition</w:t>
      </w:r>
      <w:r w:rsidR="00A1028D">
        <w:rPr>
          <w:b/>
          <w:i/>
          <w:szCs w:val="24"/>
        </w:rPr>
        <w:t xml:space="preserve"> of Miracles</w:t>
      </w:r>
    </w:p>
    <w:p w14:paraId="7B4E2C65" w14:textId="77777777" w:rsidR="006E3963" w:rsidRDefault="00F90815" w:rsidP="00F90815">
      <w:pPr>
        <w:pStyle w:val="Heading5"/>
      </w:pPr>
      <w:r w:rsidRPr="00A31567">
        <w:t>A miracle is often designated “extraordinary providence.”  It is extraordinary in the sense that God, instead of working mediately through the common means of seco</w:t>
      </w:r>
      <w:r w:rsidR="00D2244F">
        <w:t xml:space="preserve">ndary causes, works immediately </w:t>
      </w:r>
      <w:r w:rsidRPr="00A31567">
        <w:t xml:space="preserve">without the means of secondary causation.  </w:t>
      </w:r>
    </w:p>
    <w:p w14:paraId="010A0D37" w14:textId="77777777" w:rsidR="00F90815" w:rsidRDefault="00F90815" w:rsidP="00F90815">
      <w:pPr>
        <w:pStyle w:val="Heading5"/>
      </w:pPr>
      <w:r w:rsidRPr="00A31567">
        <w:t>A secondary understanding of the concept of miracle is that God uses ordinary means to bring about an unexpected</w:t>
      </w:r>
      <w:r w:rsidR="00D2244F">
        <w:t xml:space="preserve"> or extraordinary</w:t>
      </w:r>
      <w:r w:rsidRPr="00A31567">
        <w:t xml:space="preserve"> result.</w:t>
      </w:r>
    </w:p>
    <w:p w14:paraId="79A9A775" w14:textId="77777777" w:rsidR="00F90815" w:rsidRPr="003975E6" w:rsidRDefault="00F90815" w:rsidP="00F90815">
      <w:pPr>
        <w:pStyle w:val="Heading4"/>
        <w:spacing w:beforeLines="40" w:before="96" w:afterLines="60" w:after="144"/>
        <w:rPr>
          <w:b/>
          <w:i/>
        </w:rPr>
      </w:pPr>
      <w:r w:rsidRPr="003975E6">
        <w:rPr>
          <w:b/>
          <w:i/>
        </w:rPr>
        <w:t>Examples of Biblical Miracles</w:t>
      </w:r>
    </w:p>
    <w:p w14:paraId="7C8A2159" w14:textId="77777777" w:rsidR="00F90815" w:rsidRPr="00A31567" w:rsidRDefault="00F90815" w:rsidP="00F90815">
      <w:pPr>
        <w:pStyle w:val="Heading5"/>
        <w:spacing w:beforeLines="40" w:before="96" w:afterLines="60" w:after="144"/>
      </w:pPr>
      <w:r w:rsidRPr="00A31567">
        <w:t>Gen. 1:1—</w:t>
      </w:r>
      <w:r w:rsidRPr="00A31567">
        <w:rPr>
          <w:i/>
        </w:rPr>
        <w:t>Ex nihilo</w:t>
      </w:r>
      <w:r w:rsidRPr="00A31567">
        <w:t xml:space="preserve"> creation</w:t>
      </w:r>
    </w:p>
    <w:p w14:paraId="5A2E43A6" w14:textId="77777777" w:rsidR="00F90815" w:rsidRPr="00A31567" w:rsidRDefault="00F90815" w:rsidP="00F90815">
      <w:pPr>
        <w:pStyle w:val="Heading5"/>
        <w:spacing w:beforeLines="40" w:before="96" w:afterLines="60" w:after="144"/>
      </w:pPr>
      <w:r w:rsidRPr="00A31567">
        <w:t xml:space="preserve">Ex. 14:21-25—The parting of the </w:t>
      </w:r>
      <w:smartTag w:uri="urn:schemas-microsoft-com:office:smarttags" w:element="place">
        <w:r w:rsidRPr="00A31567">
          <w:t>Red Sea</w:t>
        </w:r>
      </w:smartTag>
    </w:p>
    <w:p w14:paraId="3BE61BEF" w14:textId="77777777" w:rsidR="00F90815" w:rsidRPr="00A31567" w:rsidRDefault="004231FF" w:rsidP="00F90815">
      <w:pPr>
        <w:pStyle w:val="Heading5"/>
        <w:spacing w:beforeLines="40" w:before="96" w:afterLines="60" w:after="144"/>
      </w:pPr>
      <w:r>
        <w:t>I Kings 18:17-46—Elijah &amp; the P</w:t>
      </w:r>
      <w:r w:rsidR="00F90815" w:rsidRPr="00A31567">
        <w:t>rophets of Baal</w:t>
      </w:r>
    </w:p>
    <w:p w14:paraId="05CA777F" w14:textId="77777777" w:rsidR="00F90815" w:rsidRPr="00A31567" w:rsidRDefault="00F90815" w:rsidP="00F90815">
      <w:pPr>
        <w:pStyle w:val="Heading5"/>
        <w:spacing w:beforeLines="40" w:before="96" w:afterLines="60" w:after="144"/>
      </w:pPr>
      <w:r w:rsidRPr="00A31567">
        <w:t>Acts 3:1-4:22—Healing a man lame from birth</w:t>
      </w:r>
    </w:p>
    <w:p w14:paraId="4356E42E" w14:textId="77777777" w:rsidR="00F90815" w:rsidRPr="00A31567" w:rsidRDefault="00F90815" w:rsidP="00F90815">
      <w:pPr>
        <w:pStyle w:val="Heading5"/>
        <w:spacing w:beforeLines="40" w:before="96" w:afterLines="60" w:after="144"/>
      </w:pPr>
      <w:r w:rsidRPr="00A31567">
        <w:t>Acts 26:26 (cf. Lk. 24:37-39; I Cor. 15)—The Resurrection of Christ</w:t>
      </w:r>
    </w:p>
    <w:p w14:paraId="777C9685" w14:textId="77777777" w:rsidR="00486AA7" w:rsidRPr="00486AA7" w:rsidRDefault="00486AA7" w:rsidP="00486AA7">
      <w:pPr>
        <w:pStyle w:val="Heading4"/>
        <w:rPr>
          <w:b/>
          <w:i/>
        </w:rPr>
      </w:pPr>
      <w:r w:rsidRPr="00486AA7">
        <w:rPr>
          <w:b/>
          <w:i/>
        </w:rPr>
        <w:t xml:space="preserve">Miracles v. Wonders </w:t>
      </w:r>
    </w:p>
    <w:p w14:paraId="01A7560B" w14:textId="77777777" w:rsidR="00486AA7" w:rsidRDefault="00486AA7" w:rsidP="00486AA7">
      <w:pPr>
        <w:pStyle w:val="Heading5"/>
        <w:rPr>
          <w:i/>
        </w:rPr>
      </w:pPr>
      <w:r>
        <w:t>It is important to make a distinction between the various types of supernatural causes and effects.</w:t>
      </w:r>
    </w:p>
    <w:p w14:paraId="0B9CA2DD" w14:textId="77777777" w:rsidR="00486AA7" w:rsidRDefault="00486AA7" w:rsidP="00486AA7">
      <w:pPr>
        <w:pStyle w:val="Heading5"/>
        <w:rPr>
          <w:i/>
        </w:rPr>
      </w:pPr>
      <w:r>
        <w:rPr>
          <w:i/>
        </w:rPr>
        <w:t xml:space="preserve">Miracle (Latin: </w:t>
      </w:r>
      <w:proofErr w:type="spellStart"/>
      <w:r>
        <w:rPr>
          <w:i/>
        </w:rPr>
        <w:t>miracula</w:t>
      </w:r>
      <w:proofErr w:type="spellEnd"/>
      <w:r>
        <w:rPr>
          <w:i/>
        </w:rPr>
        <w:t>)</w:t>
      </w:r>
    </w:p>
    <w:p w14:paraId="1320BAFA" w14:textId="77777777" w:rsidR="00486AA7" w:rsidRPr="000E1B21" w:rsidRDefault="00680EE7" w:rsidP="00486AA7">
      <w:pPr>
        <w:pStyle w:val="Heading6"/>
        <w:rPr>
          <w:i/>
        </w:rPr>
      </w:pPr>
      <w:r>
        <w:t>Classically, the word</w:t>
      </w:r>
      <w:r w:rsidR="00486AA7">
        <w:t xml:space="preserve"> “Miracle” was reserved to refer only to Divine works brought about by Divine omnipotence.</w:t>
      </w:r>
    </w:p>
    <w:p w14:paraId="69B1BAC2" w14:textId="77777777" w:rsidR="00486AA7" w:rsidRDefault="00486AA7" w:rsidP="00486AA7">
      <w:pPr>
        <w:pStyle w:val="Heading6"/>
        <w:rPr>
          <w:i/>
        </w:rPr>
      </w:pPr>
      <w:r>
        <w:t xml:space="preserve">Thus, </w:t>
      </w:r>
      <w:r w:rsidR="00EB708A">
        <w:t xml:space="preserve">humans, </w:t>
      </w:r>
      <w:r>
        <w:t>Satan, demons</w:t>
      </w:r>
      <w:r w:rsidR="00EB708A">
        <w:t>,</w:t>
      </w:r>
      <w:r>
        <w:t xml:space="preserve"> and the elect angels, by definition, cannot perform miracles.</w:t>
      </w:r>
      <w:r w:rsidR="00C11268">
        <w:br/>
      </w:r>
    </w:p>
    <w:p w14:paraId="625693EE" w14:textId="77777777" w:rsidR="00486AA7" w:rsidRPr="003975E6" w:rsidRDefault="00486AA7" w:rsidP="00486AA7">
      <w:pPr>
        <w:pStyle w:val="Heading5"/>
        <w:rPr>
          <w:i/>
        </w:rPr>
      </w:pPr>
      <w:r>
        <w:rPr>
          <w:i/>
        </w:rPr>
        <w:t>Wonder (Latin: mirabilia)</w:t>
      </w:r>
    </w:p>
    <w:p w14:paraId="2E7605C0" w14:textId="77777777" w:rsidR="00486AA7" w:rsidRDefault="00486AA7" w:rsidP="00486AA7">
      <w:pPr>
        <w:pStyle w:val="Heading6"/>
      </w:pPr>
      <w:r>
        <w:t>Mirabilia are wonders or amazing events effected in the physical world by the causal powers of angels and demons.</w:t>
      </w:r>
      <w:r w:rsidR="005A641B">
        <w:t xml:space="preserve"> </w:t>
      </w:r>
      <w:r w:rsidR="004231FF">
        <w:t xml:space="preserve">  They are supernatural, but not a work of God.</w:t>
      </w:r>
    </w:p>
    <w:p w14:paraId="00C76CFF" w14:textId="77777777" w:rsidR="00680EE7" w:rsidRDefault="00486AA7" w:rsidP="00486AA7">
      <w:pPr>
        <w:pStyle w:val="Heading6"/>
      </w:pPr>
      <w:r>
        <w:t>We must distinguish between the limits of the causal powers of angels and demons and God.</w:t>
      </w:r>
    </w:p>
    <w:p w14:paraId="7DAD28BB" w14:textId="77777777" w:rsidR="005A641B" w:rsidRPr="005A641B" w:rsidRDefault="005A641B" w:rsidP="005A641B">
      <w:pPr>
        <w:pStyle w:val="Heading6"/>
      </w:pPr>
      <w:r>
        <w:t xml:space="preserve">See the Angelology, </w:t>
      </w:r>
      <w:proofErr w:type="spellStart"/>
      <w:r>
        <w:t>Satanology</w:t>
      </w:r>
      <w:proofErr w:type="spellEnd"/>
      <w:r>
        <w:t xml:space="preserve"> &amp; Demonology syllabi for details.</w:t>
      </w:r>
    </w:p>
    <w:p w14:paraId="770093AE" w14:textId="77777777" w:rsidR="00486AA7" w:rsidRPr="003975E6" w:rsidRDefault="00680EE7" w:rsidP="00680EE7">
      <w:pPr>
        <w:pStyle w:val="Heading6"/>
        <w:numPr>
          <w:ilvl w:val="0"/>
          <w:numId w:val="0"/>
        </w:numPr>
        <w:ind w:left="720"/>
      </w:pPr>
      <w:r>
        <w:br w:type="page"/>
      </w:r>
    </w:p>
    <w:p w14:paraId="6C2E686E" w14:textId="77777777" w:rsidR="00F90815" w:rsidRPr="003975E6" w:rsidRDefault="00F90815" w:rsidP="00F90815">
      <w:pPr>
        <w:pStyle w:val="Heading4"/>
        <w:spacing w:beforeLines="40" w:before="96" w:afterLines="60" w:after="144"/>
        <w:rPr>
          <w:b/>
          <w:i/>
        </w:rPr>
      </w:pPr>
      <w:r w:rsidRPr="003975E6">
        <w:rPr>
          <w:b/>
          <w:i/>
        </w:rPr>
        <w:t>False Miracles</w:t>
      </w:r>
      <w:r w:rsidR="00680EE7">
        <w:rPr>
          <w:b/>
          <w:i/>
        </w:rPr>
        <w:t xml:space="preserve"> &amp; Lying Wonders</w:t>
      </w:r>
    </w:p>
    <w:p w14:paraId="4B69254B" w14:textId="77777777" w:rsidR="00F90815" w:rsidRPr="00A31567" w:rsidRDefault="00F90815" w:rsidP="00F90815">
      <w:pPr>
        <w:pStyle w:val="Heading5"/>
        <w:spacing w:beforeLines="40" w:before="96" w:afterLines="60" w:after="144"/>
      </w:pPr>
      <w:r w:rsidRPr="00A31567">
        <w:t>Ex. 7:11; 8:7—The Pharaoh’s Magicians</w:t>
      </w:r>
    </w:p>
    <w:p w14:paraId="1BC8864A" w14:textId="77777777" w:rsidR="00F90815" w:rsidRPr="00A31567" w:rsidRDefault="00F90815" w:rsidP="00F90815">
      <w:pPr>
        <w:pStyle w:val="Heading5"/>
        <w:spacing w:beforeLines="40" w:before="96" w:afterLines="60" w:after="144"/>
      </w:pPr>
      <w:r w:rsidRPr="00A31567">
        <w:t>Matt. 24:24—False Christs and False Apostles</w:t>
      </w:r>
    </w:p>
    <w:p w14:paraId="76D488C4" w14:textId="77777777" w:rsidR="00F90815" w:rsidRPr="00A31567" w:rsidRDefault="00F90815" w:rsidP="00F90815">
      <w:pPr>
        <w:pStyle w:val="Heading5"/>
        <w:spacing w:beforeLines="40" w:before="96" w:afterLines="60" w:after="144"/>
      </w:pPr>
      <w:r w:rsidRPr="00A31567">
        <w:t>II Thes</w:t>
      </w:r>
      <w:r w:rsidR="004231FF">
        <w:t>s</w:t>
      </w:r>
      <w:r w:rsidRPr="00A31567">
        <w:t>. 2:9</w:t>
      </w:r>
      <w:r w:rsidR="004231FF">
        <w:t xml:space="preserve">—The </w:t>
      </w:r>
      <w:r w:rsidRPr="00A31567">
        <w:t>Antichrist</w:t>
      </w:r>
    </w:p>
    <w:p w14:paraId="528FB6C5" w14:textId="77777777" w:rsidR="00F90815" w:rsidRDefault="00F90815" w:rsidP="00F90815">
      <w:pPr>
        <w:pStyle w:val="Heading5"/>
        <w:spacing w:beforeLines="40" w:before="96" w:afterLines="60" w:after="144"/>
      </w:pPr>
      <w:r w:rsidRPr="00A31567">
        <w:t>Deut. 13:1-5</w:t>
      </w:r>
      <w:r w:rsidR="00447E16">
        <w:t>—False Prophets</w:t>
      </w:r>
    </w:p>
    <w:p w14:paraId="6E638F3C" w14:textId="77777777" w:rsidR="005F4129" w:rsidRPr="005F4129" w:rsidRDefault="005F4129" w:rsidP="005F4129"/>
    <w:p w14:paraId="7C7AF1AC" w14:textId="77777777" w:rsidR="00F90815" w:rsidRPr="003975E6" w:rsidRDefault="00F90815" w:rsidP="00F90815">
      <w:pPr>
        <w:pStyle w:val="Heading4"/>
        <w:spacing w:beforeLines="40" w:before="96" w:afterLines="60" w:after="144"/>
        <w:rPr>
          <w:b/>
          <w:i/>
        </w:rPr>
      </w:pPr>
      <w:r w:rsidRPr="003975E6">
        <w:rPr>
          <w:b/>
          <w:i/>
        </w:rPr>
        <w:t>The Purpose of Miracles</w:t>
      </w:r>
    </w:p>
    <w:p w14:paraId="13963D83" w14:textId="77777777" w:rsidR="00F90815" w:rsidRPr="00A31567" w:rsidRDefault="00F90815" w:rsidP="00F90815">
      <w:pPr>
        <w:pStyle w:val="Heading5"/>
        <w:spacing w:beforeLines="40" w:before="96" w:afterLines="60" w:after="144"/>
      </w:pPr>
      <w:r w:rsidRPr="00A31567">
        <w:t>The general purpose of miracles is revelation and edification.</w:t>
      </w:r>
    </w:p>
    <w:p w14:paraId="05C27EF8" w14:textId="77777777" w:rsidR="00F90815" w:rsidRPr="00A31567" w:rsidRDefault="00F90815" w:rsidP="00F90815">
      <w:pPr>
        <w:pStyle w:val="Heading5"/>
        <w:spacing w:beforeLines="40" w:before="96" w:afterLines="60" w:after="144"/>
      </w:pPr>
      <w:r w:rsidRPr="00A31567">
        <w:t>John 20:30-31—After noting many signs Jesus did that remained unrecorded, John tells us he recorded the many miracles that we might believe in Jesus</w:t>
      </w:r>
    </w:p>
    <w:p w14:paraId="118DA24D" w14:textId="77777777" w:rsidR="00F90815" w:rsidRPr="00A31567" w:rsidRDefault="00F90815" w:rsidP="00F90815">
      <w:pPr>
        <w:pStyle w:val="Heading5"/>
        <w:spacing w:beforeLines="40" w:before="96" w:afterLines="60" w:after="144"/>
      </w:pPr>
      <w:r w:rsidRPr="00A31567">
        <w:t>Matt. 12:39-40—Not solely for a sign.</w:t>
      </w:r>
    </w:p>
    <w:p w14:paraId="01980BEA" w14:textId="77777777" w:rsidR="00F90815" w:rsidRDefault="00F90815" w:rsidP="00F90815">
      <w:pPr>
        <w:pStyle w:val="Heading5"/>
        <w:spacing w:beforeLines="40" w:before="96" w:afterLines="60" w:after="144"/>
      </w:pPr>
      <w:r w:rsidRPr="00A31567">
        <w:t>John 5:36; 10:37, 38—Works authenticate Jesus as the Christ.</w:t>
      </w:r>
    </w:p>
    <w:p w14:paraId="410DBC5E" w14:textId="77777777" w:rsidR="00E45D47" w:rsidRPr="00E45D47" w:rsidRDefault="00E45D47" w:rsidP="00E45D47"/>
    <w:p w14:paraId="47002A01" w14:textId="77777777" w:rsidR="00F90815" w:rsidRDefault="00F90815" w:rsidP="00F90815"/>
    <w:p w14:paraId="6C585515" w14:textId="77777777" w:rsidR="00F90815" w:rsidRDefault="00F90815" w:rsidP="00F90815"/>
    <w:p w14:paraId="13C4F5FA" w14:textId="77777777" w:rsidR="00F90815" w:rsidRDefault="00395897" w:rsidP="00F90815">
      <w:r>
        <w:br w:type="page"/>
      </w:r>
    </w:p>
    <w:p w14:paraId="061D284E" w14:textId="77777777" w:rsidR="00395897" w:rsidRPr="005F4129" w:rsidRDefault="00395897" w:rsidP="00395897">
      <w:pPr>
        <w:pStyle w:val="Heading2"/>
        <w:rPr>
          <w:rStyle w:val="style41"/>
          <w:rFonts w:ascii="Times New Roman" w:hAnsi="Times New Roman"/>
          <w:sz w:val="36"/>
        </w:rPr>
      </w:pPr>
      <w:r w:rsidRPr="005F4129">
        <w:rPr>
          <w:rStyle w:val="style41"/>
          <w:rFonts w:ascii="Times New Roman" w:hAnsi="Times New Roman"/>
          <w:sz w:val="36"/>
        </w:rPr>
        <w:t xml:space="preserve">Special Topic:  </w:t>
      </w:r>
      <w:r w:rsidRPr="005F4129">
        <w:rPr>
          <w:rStyle w:val="style41"/>
          <w:rFonts w:ascii="Times New Roman" w:hAnsi="Times New Roman"/>
          <w:sz w:val="36"/>
        </w:rPr>
        <w:br/>
        <w:t>Exhaustive, Meticulous Providence</w:t>
      </w:r>
    </w:p>
    <w:p w14:paraId="279FD975" w14:textId="77777777" w:rsidR="00395897" w:rsidRPr="005F4129" w:rsidRDefault="00395897" w:rsidP="00395897">
      <w:pPr>
        <w:pStyle w:val="Heading3"/>
        <w:rPr>
          <w:rStyle w:val="style41"/>
          <w:rFonts w:ascii="Times New Roman" w:hAnsi="Times New Roman"/>
          <w:sz w:val="28"/>
        </w:rPr>
      </w:pPr>
      <w:r w:rsidRPr="005F4129">
        <w:rPr>
          <w:rStyle w:val="style41"/>
          <w:rFonts w:ascii="Times New Roman" w:hAnsi="Times New Roman"/>
          <w:sz w:val="28"/>
        </w:rPr>
        <w:t>Exhaustive Detail &amp; Precision in the Decree &amp; Providence</w:t>
      </w:r>
      <w:r w:rsidR="000B41A7">
        <w:rPr>
          <w:rStyle w:val="FootnoteReference"/>
          <w:szCs w:val="11"/>
        </w:rPr>
        <w:footnoteReference w:id="1"/>
      </w:r>
    </w:p>
    <w:p w14:paraId="3A661BEB" w14:textId="77777777" w:rsidR="00395897" w:rsidRPr="00395897" w:rsidRDefault="00395897" w:rsidP="00395897">
      <w:pPr>
        <w:pStyle w:val="Heading3"/>
        <w:numPr>
          <w:ilvl w:val="0"/>
          <w:numId w:val="0"/>
        </w:numPr>
        <w:ind w:left="360"/>
        <w:rPr>
          <w:rStyle w:val="style41"/>
          <w:rFonts w:ascii="Times New Roman" w:hAnsi="Times New Roman"/>
          <w:sz w:val="24"/>
        </w:rPr>
      </w:pPr>
    </w:p>
    <w:p w14:paraId="7A49EBF8" w14:textId="77777777" w:rsidR="005F4129" w:rsidRPr="005F4129" w:rsidRDefault="005F4129" w:rsidP="005F4129">
      <w:pPr>
        <w:pStyle w:val="Heading4"/>
        <w:rPr>
          <w:i/>
          <w:szCs w:val="11"/>
        </w:rPr>
      </w:pPr>
      <w:r>
        <w:rPr>
          <w:rStyle w:val="style41"/>
          <w:rFonts w:ascii="Times New Roman" w:hAnsi="Times New Roman"/>
          <w:i/>
          <w:sz w:val="24"/>
        </w:rPr>
        <w:t>Definition</w:t>
      </w:r>
      <w:r>
        <w:rPr>
          <w:rStyle w:val="style41"/>
          <w:rFonts w:ascii="Times New Roman" w:hAnsi="Times New Roman"/>
          <w:i/>
          <w:sz w:val="24"/>
        </w:rPr>
        <w:br/>
      </w:r>
      <w:r w:rsidRPr="005F4129">
        <w:rPr>
          <w:lang w:val="en"/>
        </w:rPr>
        <w:t xml:space="preserve">Exhaustive, </w:t>
      </w:r>
      <w:r w:rsidRPr="005F4129">
        <w:rPr>
          <w:rStyle w:val="Emphasis"/>
          <w:i w:val="0"/>
          <w:lang w:val="en"/>
        </w:rPr>
        <w:t>Meticulous Providence</w:t>
      </w:r>
      <w:r w:rsidRPr="005F4129">
        <w:rPr>
          <w:lang w:val="en"/>
        </w:rPr>
        <w:t xml:space="preserve"> means that every event, choice, and free action</w:t>
      </w:r>
      <w:r>
        <w:rPr>
          <w:lang w:val="en"/>
        </w:rPr>
        <w:t xml:space="preserve">, with regard to </w:t>
      </w:r>
      <w:r w:rsidR="000B41A7">
        <w:rPr>
          <w:lang w:val="en"/>
        </w:rPr>
        <w:t>the greatest or</w:t>
      </w:r>
      <w:r>
        <w:rPr>
          <w:lang w:val="en"/>
        </w:rPr>
        <w:t xml:space="preserve"> smallest details, is predetermined by God in the Decree</w:t>
      </w:r>
      <w:r w:rsidR="000B41A7">
        <w:rPr>
          <w:lang w:val="en"/>
        </w:rPr>
        <w:t xml:space="preserve"> and providentially executed by God in His Creation in the exercise of Divine Providence.</w:t>
      </w:r>
      <w:r>
        <w:rPr>
          <w:lang w:val="en"/>
        </w:rPr>
        <w:br/>
      </w:r>
    </w:p>
    <w:p w14:paraId="00EE94FD" w14:textId="77777777" w:rsidR="00395897" w:rsidRPr="00395897" w:rsidRDefault="00395897" w:rsidP="00395897">
      <w:pPr>
        <w:pStyle w:val="Heading4"/>
        <w:rPr>
          <w:rStyle w:val="style41"/>
          <w:rFonts w:ascii="Times New Roman" w:hAnsi="Times New Roman"/>
          <w:i/>
          <w:sz w:val="24"/>
        </w:rPr>
      </w:pPr>
      <w:r w:rsidRPr="00395897">
        <w:rPr>
          <w:rStyle w:val="style41"/>
          <w:rFonts w:ascii="Times New Roman" w:hAnsi="Times New Roman"/>
          <w:i/>
          <w:sz w:val="24"/>
          <w:szCs w:val="24"/>
        </w:rPr>
        <w:t>Scriptural Examples</w:t>
      </w:r>
    </w:p>
    <w:p w14:paraId="5BD6662E" w14:textId="77777777" w:rsidR="0071790F" w:rsidRPr="0071790F" w:rsidRDefault="00395897" w:rsidP="00395897">
      <w:pPr>
        <w:pStyle w:val="Heading5"/>
        <w:rPr>
          <w:rStyle w:val="style41"/>
          <w:rFonts w:ascii="Times New Roman" w:hAnsi="Times New Roman"/>
          <w:sz w:val="24"/>
          <w:szCs w:val="20"/>
        </w:rPr>
      </w:pPr>
      <w:r w:rsidRPr="00747A4E">
        <w:rPr>
          <w:rStyle w:val="style41"/>
          <w:rFonts w:ascii="Times New Roman" w:hAnsi="Times New Roman"/>
          <w:b/>
          <w:sz w:val="24"/>
        </w:rPr>
        <w:t>General</w:t>
      </w:r>
      <w:r w:rsidR="00747A4E">
        <w:rPr>
          <w:rStyle w:val="style41"/>
          <w:rFonts w:ascii="Times New Roman" w:hAnsi="Times New Roman"/>
          <w:b/>
          <w:sz w:val="24"/>
        </w:rPr>
        <w:t xml:space="preserve"> Example</w:t>
      </w:r>
      <w:r w:rsidRPr="00747A4E">
        <w:rPr>
          <w:rStyle w:val="style41"/>
          <w:rFonts w:ascii="Times New Roman" w:hAnsi="Times New Roman"/>
          <w:b/>
          <w:sz w:val="24"/>
        </w:rPr>
        <w:t>:</w:t>
      </w:r>
      <w:r>
        <w:rPr>
          <w:rStyle w:val="style41"/>
          <w:rFonts w:ascii="Times New Roman" w:hAnsi="Times New Roman"/>
          <w:sz w:val="24"/>
        </w:rPr>
        <w:t xml:space="preserve">  </w:t>
      </w:r>
      <w:r w:rsidR="00747A4E">
        <w:rPr>
          <w:rStyle w:val="style41"/>
          <w:rFonts w:ascii="Times New Roman" w:hAnsi="Times New Roman"/>
          <w:sz w:val="24"/>
        </w:rPr>
        <w:t>God “</w:t>
      </w:r>
      <w:r w:rsidRPr="002B244F">
        <w:rPr>
          <w:rStyle w:val="style41"/>
          <w:rFonts w:ascii="Times New Roman" w:hAnsi="Times New Roman"/>
          <w:sz w:val="24"/>
        </w:rPr>
        <w:t xml:space="preserve">works </w:t>
      </w:r>
      <w:r w:rsidRPr="008F1640">
        <w:rPr>
          <w:rStyle w:val="style41"/>
          <w:rFonts w:ascii="Times New Roman" w:hAnsi="Times New Roman"/>
          <w:sz w:val="24"/>
          <w:u w:val="single"/>
        </w:rPr>
        <w:t>all thing</w:t>
      </w:r>
      <w:r w:rsidR="00747A4E" w:rsidRPr="008F1640">
        <w:rPr>
          <w:rStyle w:val="style41"/>
          <w:rFonts w:ascii="Times New Roman" w:hAnsi="Times New Roman"/>
          <w:sz w:val="24"/>
          <w:u w:val="single"/>
        </w:rPr>
        <w:t>s</w:t>
      </w:r>
      <w:r w:rsidR="00747A4E">
        <w:rPr>
          <w:rStyle w:val="style41"/>
          <w:rFonts w:ascii="Times New Roman" w:hAnsi="Times New Roman"/>
          <w:sz w:val="24"/>
        </w:rPr>
        <w:t xml:space="preserve"> after the counsel of his will”</w:t>
      </w:r>
      <w:r w:rsidR="000A14FE">
        <w:rPr>
          <w:rStyle w:val="style41"/>
          <w:rFonts w:ascii="Times New Roman" w:hAnsi="Times New Roman"/>
          <w:sz w:val="24"/>
        </w:rPr>
        <w:t xml:space="preserve"> (Ephesians 1:11).</w:t>
      </w:r>
      <w:r w:rsidR="008F1640">
        <w:rPr>
          <w:rStyle w:val="style41"/>
          <w:rFonts w:ascii="Times New Roman" w:hAnsi="Times New Roman"/>
          <w:sz w:val="24"/>
        </w:rPr>
        <w:t xml:space="preserve"> </w:t>
      </w:r>
    </w:p>
    <w:p w14:paraId="4B1ADC5C" w14:textId="77777777" w:rsidR="00395897" w:rsidRPr="00CA1BC1" w:rsidRDefault="00395897" w:rsidP="0071790F">
      <w:pPr>
        <w:pStyle w:val="Heading5"/>
        <w:numPr>
          <w:ilvl w:val="0"/>
          <w:numId w:val="0"/>
        </w:numPr>
        <w:ind w:left="720"/>
        <w:rPr>
          <w:rStyle w:val="style41"/>
          <w:rFonts w:ascii="Times New Roman" w:hAnsi="Times New Roman"/>
          <w:sz w:val="24"/>
          <w:szCs w:val="20"/>
        </w:rPr>
      </w:pPr>
      <w:r w:rsidRPr="002B244F">
        <w:rPr>
          <w:rStyle w:val="style41"/>
          <w:rFonts w:ascii="Times New Roman" w:hAnsi="Times New Roman"/>
          <w:sz w:val="24"/>
        </w:rPr>
        <w:t xml:space="preserve"> </w:t>
      </w:r>
    </w:p>
    <w:p w14:paraId="60849F12" w14:textId="77777777" w:rsidR="00395897" w:rsidRPr="00747A4E" w:rsidRDefault="00395897" w:rsidP="00395897">
      <w:pPr>
        <w:pStyle w:val="Heading5"/>
        <w:rPr>
          <w:rStyle w:val="style41"/>
          <w:rFonts w:ascii="Times New Roman" w:hAnsi="Times New Roman"/>
          <w:b/>
          <w:sz w:val="24"/>
          <w:szCs w:val="20"/>
        </w:rPr>
      </w:pPr>
      <w:r w:rsidRPr="00747A4E">
        <w:rPr>
          <w:rStyle w:val="style41"/>
          <w:rFonts w:ascii="Times New Roman" w:hAnsi="Times New Roman"/>
          <w:b/>
          <w:sz w:val="24"/>
          <w:szCs w:val="20"/>
        </w:rPr>
        <w:t>Specific Examples</w:t>
      </w:r>
    </w:p>
    <w:p w14:paraId="5AD753B9"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fall of sparrows (Matthew 10:29), </w:t>
      </w:r>
    </w:p>
    <w:p w14:paraId="11B3C66A"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rolling of dice (Proverbs 16:33), </w:t>
      </w:r>
    </w:p>
    <w:p w14:paraId="38CF7AB1"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slaughter of his people (Psalm 44:11), </w:t>
      </w:r>
    </w:p>
    <w:p w14:paraId="0AA2BC42"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decisions of kings (Proverbs 21:1), </w:t>
      </w:r>
    </w:p>
    <w:p w14:paraId="201CEF4B"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failing of sight (Exodus 4:11), </w:t>
      </w:r>
    </w:p>
    <w:p w14:paraId="1114D662"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sickness of children (2 Samuel 12:15), </w:t>
      </w:r>
    </w:p>
    <w:p w14:paraId="677121AD"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he loss and gain of money (1 Samuel 2:7),</w:t>
      </w:r>
    </w:p>
    <w:p w14:paraId="7A25CCE6"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 xml:space="preserve"> T</w:t>
      </w:r>
      <w:r w:rsidR="00395897" w:rsidRPr="002B244F">
        <w:rPr>
          <w:rStyle w:val="style41"/>
          <w:rFonts w:ascii="Times New Roman" w:hAnsi="Times New Roman"/>
          <w:sz w:val="24"/>
          <w:szCs w:val="24"/>
        </w:rPr>
        <w:t xml:space="preserve">he suffering of saints (1 Peter 4:19), </w:t>
      </w:r>
    </w:p>
    <w:p w14:paraId="173298B5"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completion of travel plans (James 4:15), </w:t>
      </w:r>
    </w:p>
    <w:p w14:paraId="0B1902B1"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persecution of Christians (Hebrews 12:4-7), </w:t>
      </w:r>
    </w:p>
    <w:p w14:paraId="5988F6D9"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repentance of souls (2 Timothy 2:25), </w:t>
      </w:r>
    </w:p>
    <w:p w14:paraId="7672C5A9"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gift of faith (Philippians 1:29), </w:t>
      </w:r>
    </w:p>
    <w:p w14:paraId="2C15D4A3"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pursuit of holiness (Philippians 3:12-13), </w:t>
      </w:r>
    </w:p>
    <w:p w14:paraId="5C8B4EF3"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growth of believers (Hebrews 6:3), </w:t>
      </w:r>
    </w:p>
    <w:p w14:paraId="6760A308" w14:textId="77777777" w:rsidR="00395897" w:rsidRPr="00CA1BC1" w:rsidRDefault="00747A4E" w:rsidP="00395897">
      <w:pPr>
        <w:pStyle w:val="Heading6"/>
        <w:rPr>
          <w:rStyle w:val="style41"/>
          <w:rFonts w:ascii="Times New Roman" w:hAnsi="Times New Roman"/>
          <w:sz w:val="24"/>
        </w:rPr>
      </w:pPr>
      <w:r>
        <w:rPr>
          <w:rStyle w:val="style41"/>
          <w:rFonts w:ascii="Times New Roman" w:hAnsi="Times New Roman"/>
          <w:sz w:val="24"/>
          <w:szCs w:val="24"/>
        </w:rPr>
        <w:t>T</w:t>
      </w:r>
      <w:r w:rsidR="00395897" w:rsidRPr="002B244F">
        <w:rPr>
          <w:rStyle w:val="style41"/>
          <w:rFonts w:ascii="Times New Roman" w:hAnsi="Times New Roman"/>
          <w:sz w:val="24"/>
          <w:szCs w:val="24"/>
        </w:rPr>
        <w:t xml:space="preserve">he giving of life and the taking in death (1 Samuel 2:6), and </w:t>
      </w:r>
    </w:p>
    <w:p w14:paraId="015B532F" w14:textId="77777777" w:rsidR="00395897" w:rsidRDefault="00747A4E" w:rsidP="00395897">
      <w:pPr>
        <w:pStyle w:val="Heading6"/>
        <w:rPr>
          <w:rStyle w:val="style41"/>
          <w:rFonts w:ascii="Times New Roman" w:hAnsi="Times New Roman"/>
          <w:sz w:val="24"/>
          <w:szCs w:val="24"/>
        </w:rPr>
      </w:pPr>
      <w:r>
        <w:rPr>
          <w:rStyle w:val="style41"/>
          <w:rFonts w:ascii="Times New Roman" w:hAnsi="Times New Roman"/>
          <w:sz w:val="24"/>
          <w:szCs w:val="24"/>
        </w:rPr>
        <w:t>T</w:t>
      </w:r>
      <w:r w:rsidR="00395897" w:rsidRPr="002B244F">
        <w:rPr>
          <w:rStyle w:val="style41"/>
          <w:rFonts w:ascii="Times New Roman" w:hAnsi="Times New Roman"/>
          <w:sz w:val="24"/>
          <w:szCs w:val="24"/>
        </w:rPr>
        <w:t>he crucifixion of his Son (Acts 4:27-28).</w:t>
      </w:r>
    </w:p>
    <w:p w14:paraId="2792ED6B" w14:textId="77777777" w:rsidR="000B41A7" w:rsidRPr="000B41A7" w:rsidRDefault="000B41A7" w:rsidP="000B41A7">
      <w:r>
        <w:br w:type="page"/>
      </w:r>
    </w:p>
    <w:p w14:paraId="4AAAF651" w14:textId="77777777" w:rsidR="00747A4E" w:rsidRPr="00EF3F1F" w:rsidRDefault="00EF3F1F" w:rsidP="00395897">
      <w:pPr>
        <w:pStyle w:val="Heading4"/>
        <w:rPr>
          <w:i/>
          <w:szCs w:val="24"/>
        </w:rPr>
      </w:pPr>
      <w:r w:rsidRPr="00EF3F1F">
        <w:rPr>
          <w:i/>
          <w:szCs w:val="24"/>
        </w:rPr>
        <w:t>Meticulous Providence &amp; Evil</w:t>
      </w:r>
    </w:p>
    <w:p w14:paraId="1BB85B9B" w14:textId="77777777" w:rsidR="00747A4E" w:rsidRDefault="00747A4E" w:rsidP="00747A4E">
      <w:pPr>
        <w:pStyle w:val="Heading5"/>
      </w:pPr>
      <w:r>
        <w:t>God governs all things for H</w:t>
      </w:r>
      <w:r w:rsidR="00395897" w:rsidRPr="002B244F">
        <w:t xml:space="preserve">is wise and just and good purposes (Isaiah 46:10). </w:t>
      </w:r>
    </w:p>
    <w:p w14:paraId="0A9F00C2" w14:textId="77777777" w:rsidR="00747A4E" w:rsidRDefault="00747A4E" w:rsidP="00747A4E">
      <w:pPr>
        <w:pStyle w:val="Heading5"/>
      </w:pPr>
      <w:r>
        <w:t>The Scriptures speak</w:t>
      </w:r>
      <w:r w:rsidR="00395897" w:rsidRPr="002B244F">
        <w:t xml:space="preserve"> most clearly to this in the most painful situations. </w:t>
      </w:r>
    </w:p>
    <w:p w14:paraId="10ECD5D7" w14:textId="77777777" w:rsidR="00747A4E" w:rsidRDefault="00395897" w:rsidP="00747A4E">
      <w:pPr>
        <w:pStyle w:val="Heading6"/>
        <w:rPr>
          <w:szCs w:val="24"/>
        </w:rPr>
      </w:pPr>
      <w:r w:rsidRPr="002B244F">
        <w:rPr>
          <w:szCs w:val="24"/>
        </w:rPr>
        <w:t xml:space="preserve">Amos asks, in time of disaster, "If a calamity occurs in a city has not the LORD done it?" (Amos 3:6). </w:t>
      </w:r>
    </w:p>
    <w:p w14:paraId="68D457E5" w14:textId="77777777" w:rsidR="00747A4E" w:rsidRDefault="00395897" w:rsidP="00747A4E">
      <w:pPr>
        <w:pStyle w:val="Heading6"/>
        <w:rPr>
          <w:szCs w:val="24"/>
        </w:rPr>
      </w:pPr>
      <w:r w:rsidRPr="002B244F">
        <w:rPr>
          <w:szCs w:val="24"/>
        </w:rPr>
        <w:t>After losing all ten of his children in the collapse</w:t>
      </w:r>
      <w:r w:rsidR="00EF3F1F">
        <w:rPr>
          <w:szCs w:val="24"/>
        </w:rPr>
        <w:t xml:space="preserve"> of his son's house, Job says, “</w:t>
      </w:r>
      <w:r w:rsidRPr="002B244F">
        <w:rPr>
          <w:szCs w:val="24"/>
        </w:rPr>
        <w:t xml:space="preserve">The LORD gave and the LORD has taken away. </w:t>
      </w:r>
      <w:r w:rsidR="00EF3F1F">
        <w:rPr>
          <w:szCs w:val="24"/>
        </w:rPr>
        <w:t>Blessed be the name of the LORD”</w:t>
      </w:r>
      <w:r w:rsidRPr="002B244F">
        <w:rPr>
          <w:szCs w:val="24"/>
        </w:rPr>
        <w:t xml:space="preserve"> (Job 1:21). </w:t>
      </w:r>
    </w:p>
    <w:p w14:paraId="353CCE46" w14:textId="77777777" w:rsidR="00395897" w:rsidRPr="002B244F" w:rsidRDefault="00395897" w:rsidP="00747A4E">
      <w:pPr>
        <w:pStyle w:val="Heading6"/>
        <w:rPr>
          <w:szCs w:val="24"/>
        </w:rPr>
      </w:pPr>
      <w:r w:rsidRPr="002B244F">
        <w:rPr>
          <w:szCs w:val="24"/>
        </w:rPr>
        <w:t>After bei</w:t>
      </w:r>
      <w:r w:rsidR="00EF3F1F">
        <w:rPr>
          <w:szCs w:val="24"/>
        </w:rPr>
        <w:t>ng covered with boils he says, “</w:t>
      </w:r>
      <w:r w:rsidRPr="002B244F">
        <w:rPr>
          <w:szCs w:val="24"/>
        </w:rPr>
        <w:t>Shall we indeed accept good fro</w:t>
      </w:r>
      <w:r w:rsidR="00EF3F1F">
        <w:rPr>
          <w:szCs w:val="24"/>
        </w:rPr>
        <w:t>m God and not accept adversity?”</w:t>
      </w:r>
      <w:r w:rsidRPr="002B244F">
        <w:rPr>
          <w:szCs w:val="24"/>
        </w:rPr>
        <w:t xml:space="preserve"> (Job 2:10).</w:t>
      </w:r>
    </w:p>
    <w:p w14:paraId="78C22459" w14:textId="77777777" w:rsidR="00EF3F1F" w:rsidRPr="00EF3F1F" w:rsidRDefault="00EF3F1F" w:rsidP="00395897">
      <w:pPr>
        <w:pStyle w:val="Heading4"/>
        <w:rPr>
          <w:rStyle w:val="style91"/>
          <w:i/>
          <w:color w:val="000000"/>
          <w:szCs w:val="24"/>
        </w:rPr>
      </w:pPr>
      <w:r w:rsidRPr="00EF3F1F">
        <w:rPr>
          <w:rStyle w:val="style91"/>
          <w:i/>
          <w:color w:val="000000"/>
          <w:szCs w:val="24"/>
        </w:rPr>
        <w:t>Meticulous Providence &amp; Satan</w:t>
      </w:r>
    </w:p>
    <w:p w14:paraId="4AF97121" w14:textId="77777777" w:rsidR="00EF3F1F" w:rsidRDefault="00EF3F1F" w:rsidP="00EF3F1F">
      <w:pPr>
        <w:pStyle w:val="Heading5"/>
        <w:rPr>
          <w:rStyle w:val="style91"/>
          <w:color w:val="000000"/>
        </w:rPr>
      </w:pPr>
      <w:r>
        <w:rPr>
          <w:rStyle w:val="style91"/>
          <w:color w:val="000000"/>
        </w:rPr>
        <w:t>Job 2:7 says, “</w:t>
      </w:r>
      <w:r w:rsidR="00395897" w:rsidRPr="00EF3F1F">
        <w:rPr>
          <w:rStyle w:val="style91"/>
          <w:color w:val="000000"/>
        </w:rPr>
        <w:t>Satan went out from the presence of the LORD and smote Job with sore boils from the sole of his</w:t>
      </w:r>
      <w:r>
        <w:rPr>
          <w:rStyle w:val="style91"/>
          <w:color w:val="000000"/>
        </w:rPr>
        <w:t xml:space="preserve"> foot to the crown of his head.”</w:t>
      </w:r>
      <w:r w:rsidR="00395897" w:rsidRPr="00EF3F1F">
        <w:rPr>
          <w:rStyle w:val="style91"/>
          <w:color w:val="000000"/>
        </w:rPr>
        <w:t xml:space="preserve"> </w:t>
      </w:r>
    </w:p>
    <w:p w14:paraId="5E75D022" w14:textId="77777777" w:rsidR="00EF3F1F" w:rsidRDefault="00395897" w:rsidP="00EF3F1F">
      <w:pPr>
        <w:pStyle w:val="Heading6"/>
        <w:rPr>
          <w:rStyle w:val="style91"/>
          <w:color w:val="000000"/>
          <w:szCs w:val="24"/>
        </w:rPr>
      </w:pPr>
      <w:r w:rsidRPr="00EF3F1F">
        <w:rPr>
          <w:rStyle w:val="style91"/>
          <w:color w:val="000000"/>
          <w:szCs w:val="24"/>
        </w:rPr>
        <w:t>Satan</w:t>
      </w:r>
      <w:r w:rsidR="00EF3F1F">
        <w:rPr>
          <w:rStyle w:val="style91"/>
          <w:color w:val="000000"/>
          <w:szCs w:val="24"/>
        </w:rPr>
        <w:t xml:space="preserve"> struck him. But Job did not receive</w:t>
      </w:r>
      <w:r w:rsidRPr="00EF3F1F">
        <w:rPr>
          <w:rStyle w:val="style91"/>
          <w:color w:val="000000"/>
          <w:szCs w:val="24"/>
        </w:rPr>
        <w:t xml:space="preserve"> comfort from loo</w:t>
      </w:r>
      <w:r w:rsidR="00EF3F1F">
        <w:rPr>
          <w:rStyle w:val="style91"/>
          <w:color w:val="000000"/>
          <w:szCs w:val="24"/>
        </w:rPr>
        <w:t>king at secondary causes. He received</w:t>
      </w:r>
      <w:r w:rsidRPr="00EF3F1F">
        <w:rPr>
          <w:rStyle w:val="style91"/>
          <w:color w:val="000000"/>
          <w:szCs w:val="24"/>
        </w:rPr>
        <w:t xml:space="preserve"> comfort from looking at the ultimate cause. </w:t>
      </w:r>
      <w:r w:rsidR="00EF3F1F">
        <w:rPr>
          <w:rStyle w:val="style91"/>
          <w:color w:val="000000"/>
          <w:szCs w:val="24"/>
        </w:rPr>
        <w:t>Job says, “</w:t>
      </w:r>
      <w:r w:rsidRPr="00EF3F1F">
        <w:rPr>
          <w:rStyle w:val="style91"/>
          <w:color w:val="000000"/>
          <w:szCs w:val="24"/>
        </w:rPr>
        <w:t xml:space="preserve">Shall we not accept adversity from God?" </w:t>
      </w:r>
    </w:p>
    <w:p w14:paraId="68BE9DB0" w14:textId="77777777" w:rsidR="00EF3F1F" w:rsidRDefault="00395897" w:rsidP="00EF3F1F">
      <w:pPr>
        <w:pStyle w:val="Heading6"/>
        <w:rPr>
          <w:rStyle w:val="style91"/>
          <w:color w:val="000000"/>
          <w:szCs w:val="24"/>
        </w:rPr>
      </w:pPr>
      <w:r w:rsidRPr="00EF3F1F">
        <w:rPr>
          <w:rStyle w:val="style91"/>
          <w:color w:val="000000"/>
          <w:szCs w:val="24"/>
        </w:rPr>
        <w:t xml:space="preserve">And the author of the book </w:t>
      </w:r>
      <w:r w:rsidR="00EF3F1F">
        <w:rPr>
          <w:rStyle w:val="style91"/>
          <w:color w:val="000000"/>
          <w:szCs w:val="24"/>
        </w:rPr>
        <w:t xml:space="preserve">of Job </w:t>
      </w:r>
      <w:r w:rsidRPr="00EF3F1F">
        <w:rPr>
          <w:rStyle w:val="style91"/>
          <w:color w:val="000000"/>
          <w:szCs w:val="24"/>
        </w:rPr>
        <w:t>agrees with Job when he s</w:t>
      </w:r>
      <w:r w:rsidR="00EF3F1F">
        <w:rPr>
          <w:rStyle w:val="style91"/>
          <w:color w:val="000000"/>
          <w:szCs w:val="24"/>
        </w:rPr>
        <w:t>tates that Job’s brothers and sisters “</w:t>
      </w:r>
      <w:r w:rsidRPr="00EF3F1F">
        <w:rPr>
          <w:rStyle w:val="style91"/>
          <w:color w:val="000000"/>
          <w:szCs w:val="24"/>
        </w:rPr>
        <w:t>consoled him and comforted him for all the adversities that the LORD had brought on hi</w:t>
      </w:r>
      <w:r w:rsidR="00EF3F1F">
        <w:rPr>
          <w:rStyle w:val="style91"/>
          <w:color w:val="000000"/>
          <w:szCs w:val="24"/>
        </w:rPr>
        <w:t>m”</w:t>
      </w:r>
      <w:r w:rsidRPr="00EF3F1F">
        <w:rPr>
          <w:rStyle w:val="style91"/>
          <w:color w:val="000000"/>
          <w:szCs w:val="24"/>
        </w:rPr>
        <w:t xml:space="preserve"> (Job 42:11). </w:t>
      </w:r>
    </w:p>
    <w:p w14:paraId="73B45402" w14:textId="77777777" w:rsidR="00EF3F1F" w:rsidRDefault="00395897" w:rsidP="00EF3F1F">
      <w:pPr>
        <w:pStyle w:val="Heading6"/>
        <w:rPr>
          <w:rStyle w:val="style91"/>
          <w:color w:val="000000"/>
          <w:szCs w:val="24"/>
        </w:rPr>
      </w:pPr>
      <w:r w:rsidRPr="00EF3F1F">
        <w:rPr>
          <w:rStyle w:val="style91"/>
          <w:color w:val="000000"/>
          <w:szCs w:val="24"/>
        </w:rPr>
        <w:t xml:space="preserve">James </w:t>
      </w:r>
      <w:r w:rsidR="00EF3F1F">
        <w:rPr>
          <w:rStyle w:val="style91"/>
          <w:color w:val="000000"/>
          <w:szCs w:val="24"/>
        </w:rPr>
        <w:t>explains God’s purposeful goodness in Job’s misery: “</w:t>
      </w:r>
      <w:r w:rsidRPr="00EF3F1F">
        <w:rPr>
          <w:rStyle w:val="style91"/>
          <w:color w:val="000000"/>
          <w:szCs w:val="24"/>
        </w:rPr>
        <w:t>You have heard of the endurance of Job and ha</w:t>
      </w:r>
      <w:r w:rsidR="00EF3F1F">
        <w:rPr>
          <w:rStyle w:val="style91"/>
          <w:color w:val="000000"/>
          <w:szCs w:val="24"/>
        </w:rPr>
        <w:t>ve seen the outcome of the Lord’</w:t>
      </w:r>
      <w:r w:rsidRPr="00EF3F1F">
        <w:rPr>
          <w:rStyle w:val="style91"/>
          <w:color w:val="000000"/>
          <w:szCs w:val="24"/>
        </w:rPr>
        <w:t>s dealings, that the Lord is ful</w:t>
      </w:r>
      <w:r w:rsidR="00EF3F1F">
        <w:rPr>
          <w:rStyle w:val="style91"/>
          <w:color w:val="000000"/>
          <w:szCs w:val="24"/>
        </w:rPr>
        <w:t>l of compassion and is merciful”</w:t>
      </w:r>
      <w:r w:rsidRPr="00EF3F1F">
        <w:rPr>
          <w:rStyle w:val="style91"/>
          <w:color w:val="000000"/>
          <w:szCs w:val="24"/>
        </w:rPr>
        <w:t xml:space="preserve"> (James 5:11). </w:t>
      </w:r>
    </w:p>
    <w:p w14:paraId="6807C038" w14:textId="77777777" w:rsidR="00395897" w:rsidRPr="00EF3F1F" w:rsidRDefault="00395897" w:rsidP="00EF3F1F">
      <w:pPr>
        <w:pStyle w:val="Heading6"/>
        <w:rPr>
          <w:color w:val="000000"/>
          <w:szCs w:val="24"/>
        </w:rPr>
      </w:pPr>
      <w:r w:rsidRPr="00EF3F1F">
        <w:rPr>
          <w:rStyle w:val="style91"/>
          <w:color w:val="000000"/>
          <w:szCs w:val="24"/>
        </w:rPr>
        <w:t>Job conclu</w:t>
      </w:r>
      <w:r w:rsidR="00EF3F1F">
        <w:rPr>
          <w:rStyle w:val="style91"/>
          <w:color w:val="000000"/>
          <w:szCs w:val="24"/>
        </w:rPr>
        <w:t>des in prayer: “</w:t>
      </w:r>
      <w:r w:rsidRPr="00EF3F1F">
        <w:rPr>
          <w:rStyle w:val="style91"/>
          <w:color w:val="000000"/>
          <w:szCs w:val="24"/>
        </w:rPr>
        <w:t>I know that You can do all things, and that no p</w:t>
      </w:r>
      <w:r w:rsidR="00EF3F1F">
        <w:rPr>
          <w:rStyle w:val="style91"/>
          <w:color w:val="000000"/>
          <w:szCs w:val="24"/>
        </w:rPr>
        <w:t>urpose of Yours can be thwarted.”</w:t>
      </w:r>
      <w:r w:rsidRPr="00EF3F1F">
        <w:rPr>
          <w:rStyle w:val="style91"/>
          <w:color w:val="000000"/>
          <w:szCs w:val="24"/>
        </w:rPr>
        <w:t xml:space="preserve"> (Job 42:2). </w:t>
      </w:r>
    </w:p>
    <w:p w14:paraId="0C6608FA" w14:textId="77777777" w:rsidR="00395897" w:rsidRPr="00F90815" w:rsidRDefault="00395897" w:rsidP="00F90815"/>
    <w:sectPr w:rsidR="00395897" w:rsidRPr="00F90815" w:rsidSect="00B96B0C">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8711" w14:textId="77777777" w:rsidR="00B96B0C" w:rsidRDefault="00B96B0C">
      <w:r>
        <w:separator/>
      </w:r>
    </w:p>
  </w:endnote>
  <w:endnote w:type="continuationSeparator" w:id="0">
    <w:p w14:paraId="7355EA19" w14:textId="77777777" w:rsidR="00B96B0C" w:rsidRDefault="00B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B335" w14:textId="77777777" w:rsidR="00421827" w:rsidRDefault="00421827" w:rsidP="0029156F">
    <w:pPr>
      <w:pStyle w:val="Footer"/>
      <w:rPr>
        <w:sz w:val="18"/>
      </w:rPr>
    </w:pPr>
  </w:p>
  <w:p w14:paraId="16AEFC18" w14:textId="1D093F28" w:rsidR="00680EE7" w:rsidRPr="009B368D" w:rsidRDefault="00E64E99" w:rsidP="0029156F">
    <w:pPr>
      <w:pStyle w:val="Footer"/>
      <w:rPr>
        <w:sz w:val="18"/>
      </w:rPr>
    </w:pPr>
    <w:r>
      <w:rPr>
        <w:sz w:val="18"/>
      </w:rPr>
      <w:t>C</w:t>
    </w:r>
    <w:r w:rsidR="00D2361D">
      <w:rPr>
        <w:sz w:val="18"/>
      </w:rPr>
      <w:t>opyright © 20</w:t>
    </w:r>
    <w:r w:rsidR="001679E2">
      <w:rPr>
        <w:sz w:val="18"/>
      </w:rPr>
      <w:t>2</w:t>
    </w:r>
    <w:r w:rsidR="00065BD3">
      <w:rPr>
        <w:sz w:val="18"/>
      </w:rPr>
      <w:t>4</w:t>
    </w:r>
    <w:r w:rsidR="00680EE7" w:rsidRPr="009B368D">
      <w:rPr>
        <w:sz w:val="18"/>
      </w:rPr>
      <w:t xml:space="preserve"> by Kevin Alan Lewis</w:t>
    </w:r>
  </w:p>
  <w:p w14:paraId="5209E5E8" w14:textId="77777777" w:rsidR="00680EE7" w:rsidRPr="00356511" w:rsidRDefault="00680EE7" w:rsidP="0029156F">
    <w:pPr>
      <w:pStyle w:val="Footer"/>
      <w:rPr>
        <w:sz w:val="18"/>
      </w:rPr>
    </w:pPr>
    <w:r>
      <w:rPr>
        <w:sz w:val="18"/>
      </w:rPr>
      <w:t>All Rights Reserved</w:t>
    </w:r>
  </w:p>
  <w:p w14:paraId="60C5D02B" w14:textId="77777777" w:rsidR="00680EE7" w:rsidRDefault="0068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E359" w14:textId="77777777" w:rsidR="00B96B0C" w:rsidRDefault="00B96B0C">
      <w:r>
        <w:separator/>
      </w:r>
    </w:p>
  </w:footnote>
  <w:footnote w:type="continuationSeparator" w:id="0">
    <w:p w14:paraId="26F8448D" w14:textId="77777777" w:rsidR="00B96B0C" w:rsidRDefault="00B96B0C">
      <w:r>
        <w:continuationSeparator/>
      </w:r>
    </w:p>
  </w:footnote>
  <w:footnote w:id="1">
    <w:p w14:paraId="1C93E20C" w14:textId="77777777" w:rsidR="000B41A7" w:rsidRPr="000B41A7" w:rsidRDefault="000B41A7" w:rsidP="000B41A7">
      <w:pPr>
        <w:pStyle w:val="Footer"/>
        <w:rPr>
          <w:sz w:val="16"/>
        </w:rPr>
      </w:pPr>
      <w:r>
        <w:rPr>
          <w:rStyle w:val="FootnoteReference"/>
        </w:rPr>
        <w:footnoteRef/>
      </w:r>
      <w:r>
        <w:t xml:space="preserve"> </w:t>
      </w:r>
      <w:r>
        <w:rPr>
          <w:sz w:val="16"/>
        </w:rPr>
        <w:t xml:space="preserve">Note:  This section was adapted from John </w:t>
      </w:r>
      <w:r w:rsidRPr="00542CDE">
        <w:rPr>
          <w:sz w:val="16"/>
        </w:rPr>
        <w:t>Piper’s essay on Ex</w:t>
      </w:r>
      <w:r>
        <w:rPr>
          <w:sz w:val="16"/>
        </w:rPr>
        <w:t>haustive, Meticulous Providence.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865" w14:textId="7E01BC35" w:rsidR="00680EE7" w:rsidRPr="00065BD3" w:rsidRDefault="0046535C" w:rsidP="00F90815">
    <w:pPr>
      <w:pStyle w:val="Header"/>
      <w:shd w:val="clear" w:color="auto" w:fill="auto"/>
      <w:tabs>
        <w:tab w:val="clear" w:pos="4320"/>
        <w:tab w:val="clear" w:pos="8640"/>
        <w:tab w:val="center" w:pos="4680"/>
        <w:tab w:val="right" w:pos="9180"/>
      </w:tabs>
      <w:rPr>
        <w:rStyle w:val="PageNumber"/>
      </w:rPr>
    </w:pPr>
    <w:r w:rsidRPr="00065BD3">
      <w:t>E</w:t>
    </w:r>
    <w:r w:rsidR="00065BD3" w:rsidRPr="00065BD3">
      <w:t>lenctic Theology</w:t>
    </w:r>
    <w:r w:rsidR="00680EE7" w:rsidRPr="00065BD3">
      <w:tab/>
      <w:t>Providence &amp; Miracles</w:t>
    </w:r>
    <w:r w:rsidR="00680EE7" w:rsidRPr="00065BD3">
      <w:tab/>
      <w:t xml:space="preserve">Page </w:t>
    </w:r>
    <w:r w:rsidR="00680EE7">
      <w:rPr>
        <w:rStyle w:val="PageNumber"/>
      </w:rPr>
      <w:fldChar w:fldCharType="begin"/>
    </w:r>
    <w:r w:rsidR="00680EE7" w:rsidRPr="00065BD3">
      <w:rPr>
        <w:rStyle w:val="PageNumber"/>
      </w:rPr>
      <w:instrText xml:space="preserve"> PAGE </w:instrText>
    </w:r>
    <w:r w:rsidR="00680EE7">
      <w:rPr>
        <w:rStyle w:val="PageNumber"/>
      </w:rPr>
      <w:fldChar w:fldCharType="separate"/>
    </w:r>
    <w:r w:rsidR="00EB708A" w:rsidRPr="00065BD3">
      <w:rPr>
        <w:rStyle w:val="PageNumber"/>
        <w:noProof/>
      </w:rPr>
      <w:t>9</w:t>
    </w:r>
    <w:r w:rsidR="00680EE7">
      <w:rPr>
        <w:rStyle w:val="PageNumber"/>
      </w:rPr>
      <w:fldChar w:fldCharType="end"/>
    </w:r>
  </w:p>
  <w:p w14:paraId="18D200FA" w14:textId="77777777" w:rsidR="006F39C9" w:rsidRPr="00065BD3" w:rsidRDefault="006F39C9" w:rsidP="006F39C9">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0B1B" w14:textId="77777777" w:rsidR="00680EE7" w:rsidRDefault="00680EE7">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646327984">
    <w:abstractNumId w:val="0"/>
  </w:num>
  <w:num w:numId="2" w16cid:durableId="1611207940">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2119524292">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949968755">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213930905">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289628717">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2129547085">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314378228">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52660061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842016250">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514424114">
    <w:abstractNumId w:val="3"/>
  </w:num>
  <w:num w:numId="12" w16cid:durableId="1194658098">
    <w:abstractNumId w:val="5"/>
  </w:num>
  <w:num w:numId="13" w16cid:durableId="1798914744">
    <w:abstractNumId w:val="0"/>
  </w:num>
  <w:num w:numId="14" w16cid:durableId="1239289542">
    <w:abstractNumId w:val="0"/>
  </w:num>
  <w:num w:numId="15" w16cid:durableId="48723525">
    <w:abstractNumId w:val="0"/>
  </w:num>
  <w:num w:numId="16" w16cid:durableId="163127338">
    <w:abstractNumId w:val="0"/>
  </w:num>
  <w:num w:numId="17" w16cid:durableId="677999384">
    <w:abstractNumId w:val="0"/>
  </w:num>
  <w:num w:numId="18" w16cid:durableId="815413924">
    <w:abstractNumId w:val="0"/>
  </w:num>
  <w:num w:numId="19" w16cid:durableId="1600790913">
    <w:abstractNumId w:val="0"/>
  </w:num>
  <w:num w:numId="20" w16cid:durableId="121581374">
    <w:abstractNumId w:val="0"/>
  </w:num>
  <w:num w:numId="21" w16cid:durableId="171382009">
    <w:abstractNumId w:val="0"/>
  </w:num>
  <w:num w:numId="22" w16cid:durableId="1103263953">
    <w:abstractNumId w:val="0"/>
  </w:num>
  <w:num w:numId="23" w16cid:durableId="762460497">
    <w:abstractNumId w:val="0"/>
  </w:num>
  <w:num w:numId="24" w16cid:durableId="609748042">
    <w:abstractNumId w:val="0"/>
  </w:num>
  <w:num w:numId="25" w16cid:durableId="867838152">
    <w:abstractNumId w:val="0"/>
  </w:num>
  <w:num w:numId="26" w16cid:durableId="938830180">
    <w:abstractNumId w:val="0"/>
  </w:num>
  <w:num w:numId="27" w16cid:durableId="1698197475">
    <w:abstractNumId w:val="8"/>
  </w:num>
  <w:num w:numId="28" w16cid:durableId="642661891">
    <w:abstractNumId w:val="11"/>
  </w:num>
  <w:num w:numId="29" w16cid:durableId="1203247588">
    <w:abstractNumId w:val="9"/>
  </w:num>
  <w:num w:numId="30" w16cid:durableId="1660572376">
    <w:abstractNumId w:val="4"/>
  </w:num>
  <w:num w:numId="31" w16cid:durableId="1612931790">
    <w:abstractNumId w:val="10"/>
  </w:num>
  <w:num w:numId="32" w16cid:durableId="1459641807">
    <w:abstractNumId w:val="12"/>
  </w:num>
  <w:num w:numId="33" w16cid:durableId="180510675">
    <w:abstractNumId w:val="7"/>
  </w:num>
  <w:num w:numId="34" w16cid:durableId="1930118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815"/>
    <w:rsid w:val="00005EDA"/>
    <w:rsid w:val="000061CE"/>
    <w:rsid w:val="0001362F"/>
    <w:rsid w:val="000316EF"/>
    <w:rsid w:val="000437F3"/>
    <w:rsid w:val="00065BD3"/>
    <w:rsid w:val="00086C36"/>
    <w:rsid w:val="000A14FE"/>
    <w:rsid w:val="000B362E"/>
    <w:rsid w:val="000B41A7"/>
    <w:rsid w:val="000C13B0"/>
    <w:rsid w:val="000D6509"/>
    <w:rsid w:val="000E1B21"/>
    <w:rsid w:val="000E1B33"/>
    <w:rsid w:val="000E263D"/>
    <w:rsid w:val="000F6893"/>
    <w:rsid w:val="00106662"/>
    <w:rsid w:val="00116918"/>
    <w:rsid w:val="001679E2"/>
    <w:rsid w:val="001A2D13"/>
    <w:rsid w:val="00206A82"/>
    <w:rsid w:val="002174C7"/>
    <w:rsid w:val="00217AFE"/>
    <w:rsid w:val="00224384"/>
    <w:rsid w:val="0023718B"/>
    <w:rsid w:val="00252F36"/>
    <w:rsid w:val="002730CA"/>
    <w:rsid w:val="00281265"/>
    <w:rsid w:val="0028263A"/>
    <w:rsid w:val="0029156F"/>
    <w:rsid w:val="002928A6"/>
    <w:rsid w:val="00293B99"/>
    <w:rsid w:val="002A1D7C"/>
    <w:rsid w:val="002D60D7"/>
    <w:rsid w:val="002E0DE6"/>
    <w:rsid w:val="00302287"/>
    <w:rsid w:val="00303CCF"/>
    <w:rsid w:val="0030404B"/>
    <w:rsid w:val="00306CC6"/>
    <w:rsid w:val="00315C9C"/>
    <w:rsid w:val="00323010"/>
    <w:rsid w:val="00333E55"/>
    <w:rsid w:val="00337885"/>
    <w:rsid w:val="00351A30"/>
    <w:rsid w:val="0035738E"/>
    <w:rsid w:val="00367AF9"/>
    <w:rsid w:val="003833DA"/>
    <w:rsid w:val="00387F6E"/>
    <w:rsid w:val="00395897"/>
    <w:rsid w:val="003A10C9"/>
    <w:rsid w:val="003C7A66"/>
    <w:rsid w:val="003D7836"/>
    <w:rsid w:val="003E0ACF"/>
    <w:rsid w:val="003E2C8C"/>
    <w:rsid w:val="00421827"/>
    <w:rsid w:val="004231FF"/>
    <w:rsid w:val="00427100"/>
    <w:rsid w:val="00447E16"/>
    <w:rsid w:val="0046535C"/>
    <w:rsid w:val="00486AA7"/>
    <w:rsid w:val="00500878"/>
    <w:rsid w:val="005065AA"/>
    <w:rsid w:val="00516501"/>
    <w:rsid w:val="00547316"/>
    <w:rsid w:val="005560E7"/>
    <w:rsid w:val="00556159"/>
    <w:rsid w:val="005711A9"/>
    <w:rsid w:val="005754ED"/>
    <w:rsid w:val="00587DE6"/>
    <w:rsid w:val="005A641B"/>
    <w:rsid w:val="005B3F32"/>
    <w:rsid w:val="005C08BD"/>
    <w:rsid w:val="005D1D65"/>
    <w:rsid w:val="005E37C4"/>
    <w:rsid w:val="005E3D22"/>
    <w:rsid w:val="005F00D7"/>
    <w:rsid w:val="005F2790"/>
    <w:rsid w:val="005F4129"/>
    <w:rsid w:val="00606DB3"/>
    <w:rsid w:val="00615A47"/>
    <w:rsid w:val="006322E1"/>
    <w:rsid w:val="00640CD3"/>
    <w:rsid w:val="00665E2D"/>
    <w:rsid w:val="00666FDC"/>
    <w:rsid w:val="00680EE7"/>
    <w:rsid w:val="006A0072"/>
    <w:rsid w:val="006B128C"/>
    <w:rsid w:val="006E3963"/>
    <w:rsid w:val="006F39C9"/>
    <w:rsid w:val="006F7D99"/>
    <w:rsid w:val="00713F9A"/>
    <w:rsid w:val="0071790F"/>
    <w:rsid w:val="00726C7E"/>
    <w:rsid w:val="00747A4E"/>
    <w:rsid w:val="00764741"/>
    <w:rsid w:val="00764762"/>
    <w:rsid w:val="00777E2B"/>
    <w:rsid w:val="007A60C6"/>
    <w:rsid w:val="007C7099"/>
    <w:rsid w:val="007F6FC4"/>
    <w:rsid w:val="0082515E"/>
    <w:rsid w:val="00852210"/>
    <w:rsid w:val="008609BD"/>
    <w:rsid w:val="00895403"/>
    <w:rsid w:val="008C0657"/>
    <w:rsid w:val="008F1640"/>
    <w:rsid w:val="009325E8"/>
    <w:rsid w:val="00942C5B"/>
    <w:rsid w:val="00970312"/>
    <w:rsid w:val="009D100F"/>
    <w:rsid w:val="009F3AF2"/>
    <w:rsid w:val="00A02454"/>
    <w:rsid w:val="00A1028D"/>
    <w:rsid w:val="00A249C6"/>
    <w:rsid w:val="00A56A84"/>
    <w:rsid w:val="00A745C0"/>
    <w:rsid w:val="00AC3A6F"/>
    <w:rsid w:val="00AC686F"/>
    <w:rsid w:val="00AD5309"/>
    <w:rsid w:val="00B00479"/>
    <w:rsid w:val="00B27C5D"/>
    <w:rsid w:val="00B31CF7"/>
    <w:rsid w:val="00B5790B"/>
    <w:rsid w:val="00B61CCD"/>
    <w:rsid w:val="00B65CDD"/>
    <w:rsid w:val="00B77491"/>
    <w:rsid w:val="00B810B4"/>
    <w:rsid w:val="00B9693D"/>
    <w:rsid w:val="00B96B0C"/>
    <w:rsid w:val="00BB502A"/>
    <w:rsid w:val="00BF7E91"/>
    <w:rsid w:val="00C11268"/>
    <w:rsid w:val="00C446A4"/>
    <w:rsid w:val="00C44EB1"/>
    <w:rsid w:val="00C83B0E"/>
    <w:rsid w:val="00CC46B2"/>
    <w:rsid w:val="00D12537"/>
    <w:rsid w:val="00D2244F"/>
    <w:rsid w:val="00D2316B"/>
    <w:rsid w:val="00D2361D"/>
    <w:rsid w:val="00D562F2"/>
    <w:rsid w:val="00D965C0"/>
    <w:rsid w:val="00DA7FC8"/>
    <w:rsid w:val="00DC0E53"/>
    <w:rsid w:val="00DC3194"/>
    <w:rsid w:val="00DD70D2"/>
    <w:rsid w:val="00E10F1C"/>
    <w:rsid w:val="00E22C78"/>
    <w:rsid w:val="00E45D47"/>
    <w:rsid w:val="00E5000F"/>
    <w:rsid w:val="00E50AEF"/>
    <w:rsid w:val="00E57EFA"/>
    <w:rsid w:val="00E64E99"/>
    <w:rsid w:val="00E84ABA"/>
    <w:rsid w:val="00E9448B"/>
    <w:rsid w:val="00EA77C0"/>
    <w:rsid w:val="00EB708A"/>
    <w:rsid w:val="00ED3896"/>
    <w:rsid w:val="00ED5E1A"/>
    <w:rsid w:val="00EF3F1F"/>
    <w:rsid w:val="00F44AB5"/>
    <w:rsid w:val="00F87EF4"/>
    <w:rsid w:val="00F90815"/>
    <w:rsid w:val="00F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67030DF"/>
  <w15:chartTrackingRefBased/>
  <w15:docId w15:val="{59C3B965-7E26-47FE-AFB4-84B63DC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815"/>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F90815"/>
    <w:rPr>
      <w:b/>
      <w:i/>
      <w:caps/>
      <w:sz w:val="36"/>
      <w:lang w:val="en-US" w:eastAsia="en-US" w:bidi="ar-SA"/>
    </w:rPr>
  </w:style>
  <w:style w:type="character" w:customStyle="1" w:styleId="style41">
    <w:name w:val="style41"/>
    <w:rsid w:val="00395897"/>
    <w:rPr>
      <w:rFonts w:ascii="Verdana" w:hAnsi="Verdana" w:hint="default"/>
      <w:sz w:val="11"/>
      <w:szCs w:val="11"/>
    </w:rPr>
  </w:style>
  <w:style w:type="character" w:customStyle="1" w:styleId="style91">
    <w:name w:val="style91"/>
    <w:rsid w:val="00395897"/>
    <w:rPr>
      <w:color w:val="336600"/>
    </w:rPr>
  </w:style>
  <w:style w:type="character" w:styleId="Strong">
    <w:name w:val="Strong"/>
    <w:qFormat/>
    <w:rsid w:val="00395897"/>
    <w:rPr>
      <w:b/>
      <w:bCs/>
    </w:rPr>
  </w:style>
  <w:style w:type="character" w:styleId="Emphasis">
    <w:name w:val="Emphasis"/>
    <w:uiPriority w:val="20"/>
    <w:qFormat/>
    <w:rsid w:val="005F4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E19A-2FE8-4A9B-93FC-218DE6D4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 Syl</Template>
  <TotalTime>0</TotalTime>
  <Pages>9</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SPR19 ECD PROVIDENCE</vt:lpstr>
    </vt:vector>
  </TitlesOfParts>
  <Company>Biola University</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SPR19 ECD PROVIDENCE</dc:title>
  <dc:subject>1</dc:subject>
  <dc:creator>Castiel</dc:creator>
  <cp:keywords/>
  <cp:lastModifiedBy>Kevin Lewis</cp:lastModifiedBy>
  <cp:revision>2</cp:revision>
  <cp:lastPrinted>2009-07-11T01:16:00Z</cp:lastPrinted>
  <dcterms:created xsi:type="dcterms:W3CDTF">2024-02-27T07:31:00Z</dcterms:created>
  <dcterms:modified xsi:type="dcterms:W3CDTF">2024-02-27T07:31:00Z</dcterms:modified>
</cp:coreProperties>
</file>