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4AD2" w14:textId="684AF9DF" w:rsidR="002D39E4" w:rsidRPr="00051B77" w:rsidRDefault="00626948" w:rsidP="002D39E4">
      <w:pPr>
        <w:pBdr>
          <w:top w:val="double" w:sz="2" w:space="1" w:color="auto" w:shadow="1"/>
          <w:left w:val="double" w:sz="2" w:space="1" w:color="auto" w:shadow="1"/>
          <w:bottom w:val="double" w:sz="2" w:space="1" w:color="auto" w:shadow="1"/>
          <w:right w:val="double" w:sz="2" w:space="1" w:color="auto" w:shadow="1"/>
        </w:pBdr>
        <w:ind w:left="180" w:right="180"/>
        <w:jc w:val="center"/>
        <w:rPr>
          <w:sz w:val="40"/>
          <w:szCs w:val="28"/>
        </w:rPr>
      </w:pPr>
      <w:bookmarkStart w:id="0" w:name="_Toc79389415"/>
      <w:bookmarkStart w:id="1" w:name="_Toc79389368"/>
      <w:r w:rsidRPr="00051B77">
        <w:rPr>
          <w:sz w:val="40"/>
          <w:szCs w:val="28"/>
        </w:rPr>
        <w:t>Elenctic Theology</w:t>
      </w:r>
    </w:p>
    <w:p w14:paraId="6F2F11F5" w14:textId="34D75FC0" w:rsidR="002D39E4" w:rsidRDefault="002D39E4" w:rsidP="002D39E4">
      <w:pPr>
        <w:pBdr>
          <w:top w:val="double" w:sz="2" w:space="1" w:color="auto" w:shadow="1"/>
          <w:left w:val="double" w:sz="2" w:space="1" w:color="auto" w:shadow="1"/>
          <w:bottom w:val="double" w:sz="2" w:space="1" w:color="auto" w:shadow="1"/>
          <w:right w:val="double" w:sz="2" w:space="1" w:color="auto" w:shadow="1"/>
        </w:pBdr>
        <w:ind w:left="180" w:right="180"/>
        <w:jc w:val="center"/>
        <w:rPr>
          <w:shadow/>
          <w:sz w:val="32"/>
          <w:szCs w:val="32"/>
        </w:rPr>
      </w:pPr>
      <w:r>
        <w:rPr>
          <w:shadow/>
          <w:sz w:val="32"/>
          <w:szCs w:val="32"/>
        </w:rPr>
        <w:t>Kevin Lewis</w:t>
      </w:r>
    </w:p>
    <w:p w14:paraId="7BD0E2A1" w14:textId="77777777" w:rsidR="00205257" w:rsidRPr="002D39E4" w:rsidRDefault="00205257" w:rsidP="002D39E4">
      <w:pPr>
        <w:pBdr>
          <w:top w:val="double" w:sz="2" w:space="1" w:color="auto" w:shadow="1"/>
          <w:left w:val="double" w:sz="2" w:space="1" w:color="auto" w:shadow="1"/>
          <w:bottom w:val="double" w:sz="2" w:space="1" w:color="auto" w:shadow="1"/>
          <w:right w:val="double" w:sz="2" w:space="1" w:color="auto" w:shadow="1"/>
        </w:pBdr>
        <w:ind w:left="180" w:right="180"/>
        <w:jc w:val="center"/>
        <w:rPr>
          <w:shadow/>
          <w:sz w:val="32"/>
          <w:szCs w:val="32"/>
        </w:rPr>
      </w:pPr>
      <w:r>
        <w:rPr>
          <w:i/>
          <w:sz w:val="40"/>
        </w:rPr>
        <w:t>Soteriology</w:t>
      </w:r>
      <w:r w:rsidR="005F3A55">
        <w:rPr>
          <w:i/>
          <w:sz w:val="40"/>
        </w:rPr>
        <w:t>:  The Doctrine of Salvation</w:t>
      </w:r>
    </w:p>
    <w:bookmarkEnd w:id="1"/>
    <w:p w14:paraId="179339CB" w14:textId="77777777" w:rsidR="00B60B20" w:rsidRPr="00FC7FE8" w:rsidRDefault="00B60B20" w:rsidP="00B60B20">
      <w:pPr>
        <w:pStyle w:val="Heading2"/>
        <w:tabs>
          <w:tab w:val="clear" w:pos="360"/>
        </w:tabs>
        <w:rPr>
          <w:color w:val="000000"/>
        </w:rPr>
      </w:pPr>
      <w:r w:rsidRPr="00FC7FE8">
        <w:rPr>
          <w:color w:val="000000"/>
        </w:rPr>
        <w:t>The Doctrine of Election</w:t>
      </w:r>
      <w:bookmarkEnd w:id="0"/>
    </w:p>
    <w:p w14:paraId="061CEB9A" w14:textId="77777777" w:rsidR="00B60B20" w:rsidRPr="00666A22" w:rsidRDefault="00B60B20" w:rsidP="00B60B20">
      <w:pPr>
        <w:pStyle w:val="Heading3"/>
        <w:tabs>
          <w:tab w:val="clear" w:pos="360"/>
        </w:tabs>
        <w:rPr>
          <w:i/>
          <w:color w:val="000000"/>
        </w:rPr>
      </w:pPr>
      <w:r w:rsidRPr="00666A22">
        <w:rPr>
          <w:i/>
          <w:color w:val="000000"/>
        </w:rPr>
        <w:t>Preliminary Considerations</w:t>
      </w:r>
    </w:p>
    <w:p w14:paraId="1E873808" w14:textId="77777777" w:rsidR="00B60B20" w:rsidRPr="00FC7FE8" w:rsidRDefault="00B60B20" w:rsidP="00B60B20">
      <w:pPr>
        <w:pStyle w:val="Heading4"/>
        <w:tabs>
          <w:tab w:val="clear" w:pos="360"/>
          <w:tab w:val="clear" w:pos="1080"/>
        </w:tabs>
        <w:rPr>
          <w:color w:val="000000"/>
        </w:rPr>
      </w:pPr>
      <w:r w:rsidRPr="00FC7FE8">
        <w:rPr>
          <w:color w:val="000000"/>
        </w:rPr>
        <w:t>There are different places a theological system where the doctrine can be treated (e.g., the doctrine of God, providence, etc.). We are covering it here because election is unto salvation.</w:t>
      </w:r>
    </w:p>
    <w:p w14:paraId="447D5084" w14:textId="77777777" w:rsidR="00B60B20" w:rsidRPr="00FC7FE8" w:rsidRDefault="00B60B20" w:rsidP="00B60B20">
      <w:pPr>
        <w:pStyle w:val="Heading4"/>
        <w:tabs>
          <w:tab w:val="clear" w:pos="360"/>
          <w:tab w:val="clear" w:pos="1080"/>
        </w:tabs>
        <w:rPr>
          <w:color w:val="000000"/>
        </w:rPr>
      </w:pPr>
      <w:r w:rsidRPr="00FC7FE8">
        <w:rPr>
          <w:color w:val="000000"/>
        </w:rPr>
        <w:t xml:space="preserve">It is important to maintain the proper attitude when covering this. </w:t>
      </w:r>
    </w:p>
    <w:p w14:paraId="1686A7FB" w14:textId="77777777" w:rsidR="00B60B20" w:rsidRPr="00FC7FE8" w:rsidRDefault="00B60B20" w:rsidP="00B60B20">
      <w:pPr>
        <w:pStyle w:val="Heading4"/>
        <w:tabs>
          <w:tab w:val="clear" w:pos="360"/>
          <w:tab w:val="clear" w:pos="1080"/>
        </w:tabs>
        <w:rPr>
          <w:color w:val="000000"/>
        </w:rPr>
      </w:pPr>
      <w:r w:rsidRPr="00FC7FE8">
        <w:rPr>
          <w:color w:val="000000"/>
        </w:rPr>
        <w:t xml:space="preserve">This is one of, if not the most, difficult of all theological issues. This is why it is called the </w:t>
      </w:r>
      <w:r w:rsidRPr="00FC7FE8">
        <w:rPr>
          <w:i/>
          <w:color w:val="000000"/>
        </w:rPr>
        <w:t xml:space="preserve">crux </w:t>
      </w:r>
      <w:proofErr w:type="spellStart"/>
      <w:r w:rsidRPr="00FC7FE8">
        <w:rPr>
          <w:i/>
          <w:color w:val="000000"/>
        </w:rPr>
        <w:t>theologorum</w:t>
      </w:r>
      <w:proofErr w:type="spellEnd"/>
      <w:proofErr w:type="gramStart"/>
      <w:r w:rsidRPr="00FC7FE8">
        <w:rPr>
          <w:color w:val="000000"/>
        </w:rPr>
        <w:t>—“</w:t>
      </w:r>
      <w:proofErr w:type="gramEnd"/>
      <w:r w:rsidRPr="00FC7FE8">
        <w:rPr>
          <w:color w:val="000000"/>
        </w:rPr>
        <w:t>the cross of theologians</w:t>
      </w:r>
      <w:r w:rsidRPr="00FC7FE8">
        <w:rPr>
          <w:i/>
          <w:color w:val="000000"/>
        </w:rPr>
        <w:t>.”</w:t>
      </w:r>
    </w:p>
    <w:p w14:paraId="46E6FB5C" w14:textId="77777777" w:rsidR="00B60B20" w:rsidRPr="00FC7FE8" w:rsidRDefault="00B60B20" w:rsidP="00B60B20">
      <w:pPr>
        <w:pStyle w:val="Heading4"/>
        <w:tabs>
          <w:tab w:val="clear" w:pos="360"/>
          <w:tab w:val="clear" w:pos="1080"/>
        </w:tabs>
        <w:rPr>
          <w:color w:val="000000"/>
        </w:rPr>
      </w:pPr>
      <w:r w:rsidRPr="00FC7FE8">
        <w:rPr>
          <w:color w:val="000000"/>
        </w:rPr>
        <w:t>In this syllabus two views will be presented with the best arguments for each. This will help you to make up your own mind on this most difficult question.</w:t>
      </w:r>
    </w:p>
    <w:p w14:paraId="2645D496" w14:textId="77777777" w:rsidR="00B60B20" w:rsidRPr="00666A22" w:rsidRDefault="00B60B20" w:rsidP="00B60B20">
      <w:pPr>
        <w:pStyle w:val="Heading3"/>
        <w:tabs>
          <w:tab w:val="clear" w:pos="360"/>
        </w:tabs>
        <w:rPr>
          <w:i/>
          <w:color w:val="000000"/>
        </w:rPr>
      </w:pPr>
      <w:r w:rsidRPr="00666A22">
        <w:rPr>
          <w:i/>
          <w:color w:val="000000"/>
        </w:rPr>
        <w:t>View of Conditional Election (Arminian)</w:t>
      </w:r>
    </w:p>
    <w:p w14:paraId="5FF94200" w14:textId="77777777" w:rsidR="00B60B20" w:rsidRPr="00FC7FE8" w:rsidRDefault="00B60B20" w:rsidP="00B60B20">
      <w:pPr>
        <w:pStyle w:val="Heading4"/>
        <w:tabs>
          <w:tab w:val="clear" w:pos="360"/>
          <w:tab w:val="clear" w:pos="1080"/>
        </w:tabs>
        <w:rPr>
          <w:color w:val="000000"/>
        </w:rPr>
      </w:pPr>
      <w:r w:rsidRPr="00FC7FE8">
        <w:rPr>
          <w:b/>
          <w:i/>
          <w:color w:val="000000"/>
        </w:rPr>
        <w:t>Definition</w:t>
      </w:r>
      <w:r w:rsidRPr="00FC7FE8">
        <w:rPr>
          <w:color w:val="000000"/>
        </w:rPr>
        <w:br/>
      </w:r>
      <w:r w:rsidRPr="00FC7FE8">
        <w:rPr>
          <w:i/>
          <w:color w:val="000000"/>
        </w:rPr>
        <w:t>God foreknows who will believe in Him, and because they believe in Him, He chooses them in Christ for salvation.</w:t>
      </w:r>
    </w:p>
    <w:p w14:paraId="7865ED16" w14:textId="77777777" w:rsidR="00B60B20" w:rsidRPr="00FC7FE8" w:rsidRDefault="00B60B20" w:rsidP="00B60B20">
      <w:pPr>
        <w:pStyle w:val="Heading4"/>
        <w:tabs>
          <w:tab w:val="clear" w:pos="360"/>
          <w:tab w:val="clear" w:pos="1080"/>
        </w:tabs>
        <w:rPr>
          <w:b/>
          <w:i/>
          <w:color w:val="000000"/>
        </w:rPr>
      </w:pPr>
      <w:r w:rsidRPr="00FC7FE8">
        <w:rPr>
          <w:b/>
          <w:i/>
          <w:color w:val="000000"/>
        </w:rPr>
        <w:t>Biblical Evidence Offered</w:t>
      </w:r>
    </w:p>
    <w:p w14:paraId="79456531" w14:textId="77777777" w:rsidR="00B60B20" w:rsidRPr="00FC7FE8" w:rsidRDefault="00B60B20" w:rsidP="00B60B20">
      <w:pPr>
        <w:pStyle w:val="Heading5"/>
        <w:tabs>
          <w:tab w:val="clear" w:pos="360"/>
          <w:tab w:val="clear" w:pos="720"/>
        </w:tabs>
        <w:rPr>
          <w:color w:val="000000"/>
        </w:rPr>
      </w:pPr>
      <w:r w:rsidRPr="00FC7FE8">
        <w:rPr>
          <w:b/>
          <w:color w:val="000000"/>
        </w:rPr>
        <w:t>Jn. 6:64</w:t>
      </w:r>
      <w:r w:rsidRPr="00FC7FE8">
        <w:rPr>
          <w:color w:val="000000"/>
        </w:rPr>
        <w:t xml:space="preserve">—Jesus knew from the beginning who would not believe. </w:t>
      </w:r>
      <w:r w:rsidRPr="00FC7FE8">
        <w:rPr>
          <w:color w:val="000000"/>
        </w:rPr>
        <w:br/>
      </w:r>
      <w:proofErr w:type="spellStart"/>
      <w:r w:rsidRPr="00FC7FE8">
        <w:rPr>
          <w:color w:val="000000"/>
        </w:rPr>
        <w:t>Arminians</w:t>
      </w:r>
      <w:proofErr w:type="spellEnd"/>
      <w:r w:rsidRPr="00FC7FE8">
        <w:rPr>
          <w:color w:val="000000"/>
        </w:rPr>
        <w:t xml:space="preserve"> claim that this shows his foreknowledge of who would and would not believe.</w:t>
      </w:r>
    </w:p>
    <w:p w14:paraId="764800E8" w14:textId="77777777" w:rsidR="00B60B20" w:rsidRPr="00FC7FE8" w:rsidRDefault="00B60B20" w:rsidP="00B60B20">
      <w:pPr>
        <w:pStyle w:val="Heading5"/>
        <w:tabs>
          <w:tab w:val="clear" w:pos="360"/>
          <w:tab w:val="clear" w:pos="720"/>
        </w:tabs>
        <w:rPr>
          <w:color w:val="000000"/>
        </w:rPr>
      </w:pPr>
      <w:r w:rsidRPr="00FC7FE8">
        <w:rPr>
          <w:b/>
          <w:color w:val="000000"/>
        </w:rPr>
        <w:t>Rom. 8:29</w:t>
      </w:r>
      <w:r w:rsidRPr="00FC7FE8">
        <w:rPr>
          <w:color w:val="000000"/>
        </w:rPr>
        <w:t xml:space="preserve">—Those whom God foreknew he predestined. </w:t>
      </w:r>
      <w:r w:rsidRPr="00FC7FE8">
        <w:rPr>
          <w:color w:val="000000"/>
        </w:rPr>
        <w:br/>
      </w:r>
      <w:proofErr w:type="spellStart"/>
      <w:r w:rsidRPr="00FC7FE8">
        <w:rPr>
          <w:color w:val="000000"/>
        </w:rPr>
        <w:t>Arminians</w:t>
      </w:r>
      <w:proofErr w:type="spellEnd"/>
      <w:r w:rsidRPr="00FC7FE8">
        <w:rPr>
          <w:color w:val="000000"/>
        </w:rPr>
        <w:t xml:space="preserve"> say that this shows God’s election is based on his foreknowledge (i.e., of foreseen faith).</w:t>
      </w:r>
    </w:p>
    <w:p w14:paraId="4357CB14" w14:textId="77777777" w:rsidR="00B60B20" w:rsidRPr="00FC7FE8" w:rsidRDefault="00B60B20" w:rsidP="00B60B20">
      <w:pPr>
        <w:pStyle w:val="Heading5"/>
        <w:tabs>
          <w:tab w:val="clear" w:pos="360"/>
          <w:tab w:val="clear" w:pos="720"/>
        </w:tabs>
        <w:rPr>
          <w:color w:val="000000"/>
        </w:rPr>
      </w:pPr>
      <w:r w:rsidRPr="00FC7FE8">
        <w:rPr>
          <w:b/>
          <w:color w:val="000000"/>
        </w:rPr>
        <w:t>1 Pet. 1:2</w:t>
      </w:r>
      <w:r w:rsidRPr="00FC7FE8">
        <w:rPr>
          <w:color w:val="000000"/>
        </w:rPr>
        <w:t>—Christians are elect (chosen) according to the foreknowledge of God.</w:t>
      </w:r>
    </w:p>
    <w:p w14:paraId="1A168F6A" w14:textId="77777777" w:rsidR="00B60B20" w:rsidRPr="00FC7FE8" w:rsidRDefault="00B60B20" w:rsidP="00B60B20">
      <w:pPr>
        <w:pStyle w:val="Heading5"/>
        <w:tabs>
          <w:tab w:val="clear" w:pos="360"/>
          <w:tab w:val="clear" w:pos="720"/>
        </w:tabs>
        <w:rPr>
          <w:color w:val="000000"/>
        </w:rPr>
      </w:pPr>
      <w:r w:rsidRPr="00FC7FE8">
        <w:rPr>
          <w:b/>
          <w:color w:val="000000"/>
        </w:rPr>
        <w:t>Acts 16:31; Rev. 22:17;</w:t>
      </w:r>
      <w:r w:rsidRPr="00FC7FE8">
        <w:rPr>
          <w:color w:val="000000"/>
        </w:rPr>
        <w:t xml:space="preserve"> etc.—</w:t>
      </w:r>
      <w:proofErr w:type="spellStart"/>
      <w:r w:rsidRPr="00FC7FE8">
        <w:rPr>
          <w:color w:val="000000"/>
        </w:rPr>
        <w:t>Arminians</w:t>
      </w:r>
      <w:proofErr w:type="spellEnd"/>
      <w:r w:rsidRPr="00FC7FE8">
        <w:rPr>
          <w:color w:val="000000"/>
        </w:rPr>
        <w:t xml:space="preserve"> use these verses to argue that the universal offer of salvation could not be genuine if people were unconditionally predestined or not predestined ahead of time.</w:t>
      </w:r>
    </w:p>
    <w:p w14:paraId="6E88A47B" w14:textId="77777777" w:rsidR="00B60B20" w:rsidRPr="00FC7FE8" w:rsidRDefault="00B60B20" w:rsidP="00B60B20">
      <w:pPr>
        <w:pStyle w:val="Heading5"/>
        <w:tabs>
          <w:tab w:val="clear" w:pos="360"/>
          <w:tab w:val="clear" w:pos="720"/>
        </w:tabs>
        <w:rPr>
          <w:color w:val="000000"/>
        </w:rPr>
      </w:pPr>
      <w:r w:rsidRPr="00FC7FE8">
        <w:rPr>
          <w:b/>
          <w:color w:val="000000"/>
        </w:rPr>
        <w:t>2 Pet. 3:9; 1 Tim. 2:4; cf. Ez. 33:11</w:t>
      </w:r>
      <w:r w:rsidRPr="00FC7FE8">
        <w:rPr>
          <w:color w:val="000000"/>
        </w:rPr>
        <w:t xml:space="preserve">—God is said to desire </w:t>
      </w:r>
      <w:r w:rsidRPr="00FC7FE8">
        <w:rPr>
          <w:i/>
          <w:color w:val="000000"/>
        </w:rPr>
        <w:t>all</w:t>
      </w:r>
      <w:r w:rsidRPr="00FC7FE8">
        <w:rPr>
          <w:color w:val="000000"/>
        </w:rPr>
        <w:t xml:space="preserve"> to be saved, not just a select few chosen beforehand.</w:t>
      </w:r>
    </w:p>
    <w:p w14:paraId="0B1AEDC2" w14:textId="77777777" w:rsidR="00B60B20" w:rsidRPr="00FC7FE8" w:rsidRDefault="00B60B20" w:rsidP="00B60B20">
      <w:pPr>
        <w:pStyle w:val="Heading4"/>
        <w:tabs>
          <w:tab w:val="clear" w:pos="360"/>
          <w:tab w:val="clear" w:pos="1080"/>
        </w:tabs>
        <w:rPr>
          <w:b/>
          <w:i/>
          <w:color w:val="000000"/>
        </w:rPr>
      </w:pPr>
      <w:r w:rsidRPr="00FC7FE8">
        <w:rPr>
          <w:b/>
          <w:i/>
          <w:color w:val="000000"/>
        </w:rPr>
        <w:t xml:space="preserve">Some Difficulties with the Conditional Election View </w:t>
      </w:r>
    </w:p>
    <w:p w14:paraId="231FF4AF" w14:textId="77777777" w:rsidR="00B60B20" w:rsidRPr="00FC7FE8" w:rsidRDefault="00B60B20" w:rsidP="00B60B20">
      <w:pPr>
        <w:pStyle w:val="Heading5"/>
        <w:tabs>
          <w:tab w:val="clear" w:pos="360"/>
          <w:tab w:val="clear" w:pos="720"/>
        </w:tabs>
        <w:rPr>
          <w:color w:val="000000"/>
        </w:rPr>
      </w:pPr>
      <w:r w:rsidRPr="00FC7FE8">
        <w:rPr>
          <w:color w:val="000000"/>
        </w:rPr>
        <w:t xml:space="preserve">Biblical passages that teach </w:t>
      </w:r>
      <w:r w:rsidRPr="00FC7FE8">
        <w:rPr>
          <w:i/>
          <w:color w:val="000000"/>
        </w:rPr>
        <w:t>pre</w:t>
      </w:r>
      <w:r w:rsidRPr="00FC7FE8">
        <w:rPr>
          <w:color w:val="000000"/>
        </w:rPr>
        <w:t>destination may not fit this view. In conditional election, predestination is not really “pre” but “post.”</w:t>
      </w:r>
    </w:p>
    <w:p w14:paraId="1BFAA2CF" w14:textId="77777777" w:rsidR="00B60B20" w:rsidRPr="00FC7FE8" w:rsidRDefault="00B60B20" w:rsidP="00B60B20">
      <w:pPr>
        <w:pStyle w:val="Heading5"/>
        <w:tabs>
          <w:tab w:val="clear" w:pos="360"/>
          <w:tab w:val="clear" w:pos="720"/>
        </w:tabs>
        <w:rPr>
          <w:color w:val="000000"/>
        </w:rPr>
      </w:pPr>
      <w:r w:rsidRPr="00FC7FE8">
        <w:rPr>
          <w:color w:val="000000"/>
        </w:rPr>
        <w:t xml:space="preserve">It may be that the Greek word translated “foreknow” really has the sense of “to </w:t>
      </w:r>
      <w:r w:rsidRPr="00FC7FE8">
        <w:rPr>
          <w:i/>
          <w:color w:val="000000"/>
        </w:rPr>
        <w:t>choose</w:t>
      </w:r>
      <w:r w:rsidRPr="00FC7FE8">
        <w:rPr>
          <w:color w:val="000000"/>
        </w:rPr>
        <w:t xml:space="preserve"> beforehand,” not merely to know information about something in advance.</w:t>
      </w:r>
    </w:p>
    <w:p w14:paraId="7944B2BE" w14:textId="77777777" w:rsidR="00B60B20" w:rsidRDefault="00B60B20" w:rsidP="00B60B20">
      <w:pPr>
        <w:pStyle w:val="Heading5"/>
        <w:tabs>
          <w:tab w:val="clear" w:pos="360"/>
          <w:tab w:val="clear" w:pos="720"/>
        </w:tabs>
        <w:rPr>
          <w:color w:val="000000"/>
        </w:rPr>
      </w:pPr>
      <w:r w:rsidRPr="00FC7FE8">
        <w:rPr>
          <w:color w:val="000000"/>
        </w:rPr>
        <w:t>The Arminian position assumes a synergistic view of the will, whereas the Bible presents people as “dead” in trespasses and sins” (Eph. 2:1; Col. 2:13)</w:t>
      </w:r>
    </w:p>
    <w:p w14:paraId="5B8A112B" w14:textId="77777777" w:rsidR="00B60B20" w:rsidRPr="00666A22" w:rsidRDefault="00B60B20" w:rsidP="00B60B20">
      <w:r>
        <w:br w:type="page"/>
      </w:r>
    </w:p>
    <w:p w14:paraId="5AC1790F" w14:textId="77777777" w:rsidR="00B60B20" w:rsidRPr="00666A22" w:rsidRDefault="00B60B20" w:rsidP="00B60B20">
      <w:pPr>
        <w:pStyle w:val="Heading3"/>
        <w:tabs>
          <w:tab w:val="clear" w:pos="360"/>
        </w:tabs>
        <w:rPr>
          <w:i/>
          <w:color w:val="000000"/>
        </w:rPr>
      </w:pPr>
      <w:r w:rsidRPr="00666A22">
        <w:rPr>
          <w:i/>
          <w:color w:val="000000"/>
        </w:rPr>
        <w:t>View of Unconditional Election</w:t>
      </w:r>
    </w:p>
    <w:p w14:paraId="4B4E1781" w14:textId="77777777" w:rsidR="00B60B20" w:rsidRPr="00FC7FE8" w:rsidRDefault="00B60B20" w:rsidP="00B60B20">
      <w:pPr>
        <w:pStyle w:val="Heading4"/>
        <w:tabs>
          <w:tab w:val="clear" w:pos="360"/>
          <w:tab w:val="clear" w:pos="1080"/>
        </w:tabs>
        <w:rPr>
          <w:color w:val="000000"/>
        </w:rPr>
      </w:pPr>
      <w:r w:rsidRPr="00FC7FE8">
        <w:rPr>
          <w:b/>
          <w:i/>
          <w:color w:val="000000"/>
        </w:rPr>
        <w:t>Definition</w:t>
      </w:r>
      <w:r w:rsidRPr="00FC7FE8">
        <w:rPr>
          <w:color w:val="000000"/>
        </w:rPr>
        <w:br/>
      </w:r>
      <w:r w:rsidRPr="00FC7FE8">
        <w:rPr>
          <w:i/>
          <w:color w:val="000000"/>
        </w:rPr>
        <w:t>God ordained (predestined) some individuals to eternal life and because He ordained them, they will assuredly believe in Christ unto salvation.</w:t>
      </w:r>
    </w:p>
    <w:p w14:paraId="0DE88EA7" w14:textId="77777777" w:rsidR="00B60B20" w:rsidRPr="00FC7FE8" w:rsidRDefault="00B60B20" w:rsidP="00B60B20">
      <w:pPr>
        <w:pStyle w:val="Heading4"/>
        <w:tabs>
          <w:tab w:val="clear" w:pos="360"/>
          <w:tab w:val="clear" w:pos="1080"/>
        </w:tabs>
        <w:rPr>
          <w:b/>
          <w:i/>
          <w:color w:val="000000"/>
        </w:rPr>
      </w:pPr>
      <w:r w:rsidRPr="00FC7FE8">
        <w:rPr>
          <w:b/>
          <w:i/>
          <w:color w:val="000000"/>
        </w:rPr>
        <w:t>Evidence</w:t>
      </w:r>
    </w:p>
    <w:p w14:paraId="2DB54787" w14:textId="77777777" w:rsidR="00B60B20" w:rsidRPr="00FC7FE8" w:rsidRDefault="00B60B20" w:rsidP="00B60B20">
      <w:pPr>
        <w:pStyle w:val="Heading5"/>
        <w:tabs>
          <w:tab w:val="clear" w:pos="360"/>
          <w:tab w:val="clear" w:pos="720"/>
        </w:tabs>
        <w:rPr>
          <w:color w:val="000000"/>
        </w:rPr>
      </w:pPr>
      <w:r w:rsidRPr="00FC7FE8">
        <w:rPr>
          <w:b/>
          <w:color w:val="000000"/>
        </w:rPr>
        <w:t>Jn. 6:37-44</w:t>
      </w:r>
      <w:r w:rsidRPr="00FC7FE8">
        <w:rPr>
          <w:color w:val="000000"/>
        </w:rPr>
        <w:t>—Those who hold to unconditional election point out that this text says that no one comes to Jesus unless the Father draws him.</w:t>
      </w:r>
    </w:p>
    <w:p w14:paraId="1E85DBFD" w14:textId="77777777" w:rsidR="00B60B20" w:rsidRPr="00FC7FE8" w:rsidRDefault="00B60B20" w:rsidP="00B60B20">
      <w:pPr>
        <w:pStyle w:val="Heading5"/>
        <w:tabs>
          <w:tab w:val="clear" w:pos="360"/>
          <w:tab w:val="clear" w:pos="720"/>
        </w:tabs>
        <w:rPr>
          <w:color w:val="000000"/>
        </w:rPr>
      </w:pPr>
      <w:r w:rsidRPr="00FC7FE8">
        <w:rPr>
          <w:b/>
          <w:color w:val="000000"/>
        </w:rPr>
        <w:t>Jn. 6:64-65</w:t>
      </w:r>
      <w:r w:rsidRPr="00FC7FE8">
        <w:rPr>
          <w:color w:val="000000"/>
        </w:rPr>
        <w:t xml:space="preserve">—Jesus’ knowledge of those who would not believe is tied to those whom the Father does or does not draw. Belief is granted by the </w:t>
      </w:r>
      <w:proofErr w:type="gramStart"/>
      <w:r w:rsidRPr="00FC7FE8">
        <w:rPr>
          <w:color w:val="000000"/>
        </w:rPr>
        <w:t>Father</w:t>
      </w:r>
      <w:proofErr w:type="gramEnd"/>
      <w:r w:rsidRPr="00FC7FE8">
        <w:rPr>
          <w:color w:val="000000"/>
        </w:rPr>
        <w:t>.</w:t>
      </w:r>
    </w:p>
    <w:p w14:paraId="10553980" w14:textId="77777777" w:rsidR="00B60B20" w:rsidRPr="00FC7FE8" w:rsidRDefault="00B60B20" w:rsidP="00B60B20">
      <w:pPr>
        <w:pStyle w:val="Heading5"/>
        <w:tabs>
          <w:tab w:val="clear" w:pos="360"/>
          <w:tab w:val="clear" w:pos="720"/>
        </w:tabs>
        <w:rPr>
          <w:color w:val="000000"/>
        </w:rPr>
      </w:pPr>
      <w:r w:rsidRPr="00FC7FE8">
        <w:rPr>
          <w:b/>
          <w:color w:val="000000"/>
        </w:rPr>
        <w:t>Acts 13:48</w:t>
      </w:r>
      <w:proofErr w:type="gramStart"/>
      <w:r w:rsidRPr="00FC7FE8">
        <w:rPr>
          <w:color w:val="000000"/>
        </w:rPr>
        <w:t>—“</w:t>
      </w:r>
      <w:proofErr w:type="gramEnd"/>
      <w:r w:rsidRPr="00FC7FE8">
        <w:rPr>
          <w:color w:val="000000"/>
        </w:rPr>
        <w:t xml:space="preserve">As many as were ordained to eternal life believed.” </w:t>
      </w:r>
    </w:p>
    <w:p w14:paraId="308BAD02" w14:textId="77777777" w:rsidR="00B60B20" w:rsidRPr="00FC7FE8" w:rsidRDefault="00B60B20" w:rsidP="00B60B20">
      <w:pPr>
        <w:pStyle w:val="Heading5"/>
        <w:tabs>
          <w:tab w:val="clear" w:pos="360"/>
          <w:tab w:val="clear" w:pos="720"/>
        </w:tabs>
        <w:rPr>
          <w:color w:val="000000"/>
        </w:rPr>
      </w:pPr>
      <w:smartTag w:uri="urn:schemas-microsoft-com:office:smarttags" w:element="country-region">
        <w:smartTag w:uri="urn:schemas-microsoft-com:office:smarttags" w:element="place">
          <w:r w:rsidRPr="00FC7FE8">
            <w:rPr>
              <w:b/>
              <w:color w:val="000000"/>
            </w:rPr>
            <w:t>Rom.</w:t>
          </w:r>
        </w:smartTag>
      </w:smartTag>
      <w:r w:rsidRPr="00FC7FE8">
        <w:rPr>
          <w:b/>
          <w:color w:val="000000"/>
        </w:rPr>
        <w:t xml:space="preserve"> 8:28-30</w:t>
      </w:r>
      <w:r w:rsidRPr="00FC7FE8">
        <w:rPr>
          <w:color w:val="000000"/>
        </w:rPr>
        <w:t>—These verses present a “golden chain” of predestination.</w:t>
      </w:r>
    </w:p>
    <w:p w14:paraId="7978E078" w14:textId="77777777" w:rsidR="00B60B20" w:rsidRPr="00FC7FE8" w:rsidRDefault="00B60B20" w:rsidP="00B60B20">
      <w:pPr>
        <w:pStyle w:val="Heading5"/>
        <w:tabs>
          <w:tab w:val="clear" w:pos="360"/>
          <w:tab w:val="clear" w:pos="720"/>
        </w:tabs>
        <w:rPr>
          <w:color w:val="000000"/>
        </w:rPr>
      </w:pPr>
      <w:r w:rsidRPr="00FC7FE8">
        <w:rPr>
          <w:b/>
          <w:color w:val="000000"/>
        </w:rPr>
        <w:t>Rom. 9:6-29</w:t>
      </w:r>
      <w:r w:rsidRPr="00FC7FE8">
        <w:rPr>
          <w:color w:val="000000"/>
        </w:rPr>
        <w:t>—These verses about Jacob and Esau (esp. v. 19) are said to demonstrate God’s unconditional election.</w:t>
      </w:r>
    </w:p>
    <w:p w14:paraId="2D484505" w14:textId="77777777" w:rsidR="00B60B20" w:rsidRPr="00FC7FE8" w:rsidRDefault="00B60B20" w:rsidP="00B60B20">
      <w:pPr>
        <w:pStyle w:val="Heading5"/>
        <w:tabs>
          <w:tab w:val="clear" w:pos="360"/>
          <w:tab w:val="clear" w:pos="720"/>
        </w:tabs>
        <w:rPr>
          <w:color w:val="000000"/>
        </w:rPr>
      </w:pPr>
      <w:r w:rsidRPr="00FC7FE8">
        <w:rPr>
          <w:b/>
          <w:color w:val="000000"/>
        </w:rPr>
        <w:t>Eph. 1:4-5</w:t>
      </w:r>
      <w:r w:rsidRPr="00FC7FE8">
        <w:rPr>
          <w:color w:val="000000"/>
        </w:rPr>
        <w:t>—These verses state that God chose us in Christ before the creation of the world, and that we were predestined to be adopted as his sons through Jesus Christ, in accordance with his pleasure and will.</w:t>
      </w:r>
    </w:p>
    <w:p w14:paraId="488C9A2C" w14:textId="77777777" w:rsidR="00B60B20" w:rsidRPr="00FC7FE8" w:rsidRDefault="00B60B20" w:rsidP="00B60B20">
      <w:pPr>
        <w:pStyle w:val="Heading5"/>
        <w:tabs>
          <w:tab w:val="clear" w:pos="360"/>
          <w:tab w:val="clear" w:pos="720"/>
        </w:tabs>
        <w:rPr>
          <w:color w:val="000000"/>
        </w:rPr>
      </w:pPr>
      <w:r w:rsidRPr="00FC7FE8">
        <w:rPr>
          <w:b/>
          <w:color w:val="000000"/>
        </w:rPr>
        <w:t>2 Thess. 2:13</w:t>
      </w:r>
      <w:r w:rsidRPr="00FC7FE8">
        <w:rPr>
          <w:color w:val="000000"/>
        </w:rPr>
        <w:t>—God chose us from the beginning.</w:t>
      </w:r>
    </w:p>
    <w:p w14:paraId="55035D27" w14:textId="77777777" w:rsidR="00B60B20" w:rsidRPr="00FC7FE8" w:rsidRDefault="00B60B20" w:rsidP="00B60B20">
      <w:pPr>
        <w:pStyle w:val="Heading5"/>
        <w:tabs>
          <w:tab w:val="clear" w:pos="360"/>
          <w:tab w:val="clear" w:pos="720"/>
        </w:tabs>
        <w:rPr>
          <w:color w:val="000000"/>
        </w:rPr>
      </w:pPr>
      <w:r w:rsidRPr="00FC7FE8">
        <w:rPr>
          <w:b/>
          <w:color w:val="000000"/>
        </w:rPr>
        <w:t>2 Tim. 1:9</w:t>
      </w:r>
      <w:r w:rsidRPr="00FC7FE8">
        <w:rPr>
          <w:color w:val="000000"/>
        </w:rPr>
        <w:t>—We were called by grace, given before the beginning of time.</w:t>
      </w:r>
    </w:p>
    <w:p w14:paraId="7D1992D5" w14:textId="77777777" w:rsidR="00B60B20" w:rsidRPr="00FC7FE8" w:rsidRDefault="00B60B20" w:rsidP="00B60B20">
      <w:pPr>
        <w:pStyle w:val="Heading5"/>
        <w:tabs>
          <w:tab w:val="clear" w:pos="360"/>
          <w:tab w:val="clear" w:pos="720"/>
        </w:tabs>
        <w:rPr>
          <w:color w:val="000000"/>
        </w:rPr>
      </w:pPr>
      <w:r w:rsidRPr="00FC7FE8">
        <w:rPr>
          <w:b/>
          <w:color w:val="000000"/>
        </w:rPr>
        <w:t>1 Pet. 2:9</w:t>
      </w:r>
      <w:r w:rsidRPr="00FC7FE8">
        <w:rPr>
          <w:color w:val="000000"/>
        </w:rPr>
        <w:t>—We are a chosen people.</w:t>
      </w:r>
    </w:p>
    <w:p w14:paraId="5922E446" w14:textId="77777777" w:rsidR="00B60B20" w:rsidRPr="00FC7FE8" w:rsidRDefault="00B60B20" w:rsidP="00B60B20">
      <w:pPr>
        <w:pStyle w:val="Heading4"/>
        <w:tabs>
          <w:tab w:val="clear" w:pos="360"/>
          <w:tab w:val="clear" w:pos="1080"/>
        </w:tabs>
        <w:rPr>
          <w:b/>
          <w:i/>
          <w:color w:val="000000"/>
        </w:rPr>
      </w:pPr>
      <w:r w:rsidRPr="00FC7FE8">
        <w:rPr>
          <w:b/>
          <w:i/>
          <w:color w:val="000000"/>
        </w:rPr>
        <w:t>Some Difficulties with the Unconditional Election View</w:t>
      </w:r>
    </w:p>
    <w:p w14:paraId="2A9C24AD" w14:textId="77777777" w:rsidR="00B60B20" w:rsidRPr="00FC7FE8" w:rsidRDefault="00B60B20" w:rsidP="00B60B20">
      <w:pPr>
        <w:pStyle w:val="Heading5"/>
        <w:tabs>
          <w:tab w:val="clear" w:pos="360"/>
          <w:tab w:val="clear" w:pos="720"/>
        </w:tabs>
        <w:rPr>
          <w:color w:val="000000"/>
        </w:rPr>
      </w:pPr>
      <w:r w:rsidRPr="00FC7FE8">
        <w:rPr>
          <w:color w:val="000000"/>
        </w:rPr>
        <w:t>As noted in the earlier discussion on “limited atonement,” unconditional election is said to be difficult or impossible to harmonize with the universal offer in salvation.</w:t>
      </w:r>
    </w:p>
    <w:p w14:paraId="4337D31E" w14:textId="77777777" w:rsidR="00B60B20" w:rsidRPr="00FC7FE8" w:rsidRDefault="00B60B20" w:rsidP="00B60B20">
      <w:pPr>
        <w:pStyle w:val="Heading5"/>
        <w:tabs>
          <w:tab w:val="clear" w:pos="360"/>
          <w:tab w:val="clear" w:pos="720"/>
        </w:tabs>
        <w:rPr>
          <w:color w:val="000000"/>
        </w:rPr>
      </w:pPr>
      <w:r w:rsidRPr="00FC7FE8">
        <w:rPr>
          <w:color w:val="000000"/>
        </w:rPr>
        <w:t>Some say that unconditional election makes God unjust. If God determines by an antecedent decree that the non-elect will go to hell, then they do not even have a chance to be saved. Yet, God condemns them anyway.</w:t>
      </w:r>
    </w:p>
    <w:p w14:paraId="4FAB10AC" w14:textId="77777777" w:rsidR="00B60B20" w:rsidRPr="00FC7FE8" w:rsidRDefault="00B60B20" w:rsidP="00B60B20">
      <w:pPr>
        <w:pStyle w:val="Heading5"/>
        <w:tabs>
          <w:tab w:val="clear" w:pos="360"/>
          <w:tab w:val="clear" w:pos="720"/>
        </w:tabs>
        <w:rPr>
          <w:color w:val="000000"/>
        </w:rPr>
      </w:pPr>
      <w:r w:rsidRPr="00FC7FE8">
        <w:rPr>
          <w:color w:val="000000"/>
        </w:rPr>
        <w:t xml:space="preserve">Unconditional election is said to destroy the need to evangelize. If someone is elect, he or she will be saved no matter what. </w:t>
      </w:r>
    </w:p>
    <w:p w14:paraId="70AB6A1A" w14:textId="77777777" w:rsidR="00B60B20" w:rsidRPr="00307B95" w:rsidRDefault="00B60B20" w:rsidP="00B60B20">
      <w:pPr>
        <w:pStyle w:val="Heading3"/>
        <w:tabs>
          <w:tab w:val="clear" w:pos="360"/>
        </w:tabs>
        <w:jc w:val="left"/>
        <w:rPr>
          <w:color w:val="000000"/>
        </w:rPr>
      </w:pPr>
      <w:r w:rsidRPr="00666A22">
        <w:rPr>
          <w:i/>
          <w:color w:val="000000"/>
        </w:rPr>
        <w:t>Summary</w:t>
      </w:r>
    </w:p>
    <w:p w14:paraId="7B125C8E" w14:textId="77777777" w:rsidR="00B60B20" w:rsidRPr="00307B95" w:rsidRDefault="00B60B20" w:rsidP="00B60B20">
      <w:pPr>
        <w:ind w:left="360"/>
        <w:rPr>
          <w:i/>
        </w:rPr>
      </w:pPr>
      <w:r w:rsidRPr="00307B95">
        <w:rPr>
          <w:i/>
        </w:rPr>
        <w:t>In the view of unconditional election, the divine ordination is the ultimate cause of the individual’s faith in Christ. In the conditional election view, the person’s faith in Christ is the cause for God’s election of that particular individual.</w:t>
      </w:r>
    </w:p>
    <w:p w14:paraId="0A75B032" w14:textId="77777777" w:rsidR="00B60B20" w:rsidRPr="00666A22" w:rsidRDefault="00B60B20" w:rsidP="00B60B20">
      <w:r>
        <w:rPr>
          <w:b/>
          <w:i/>
          <w:smallCaps/>
          <w:shadow/>
          <w:color w:val="000000"/>
          <w:sz w:val="28"/>
          <w:szCs w:val="28"/>
        </w:rPr>
        <w:br w:type="page"/>
      </w:r>
    </w:p>
    <w:p w14:paraId="5FF52456" w14:textId="77777777" w:rsidR="00B60B20" w:rsidRPr="00FC7FE8" w:rsidRDefault="00B60B20" w:rsidP="00B60B20">
      <w:pPr>
        <w:pStyle w:val="Heading2"/>
        <w:tabs>
          <w:tab w:val="clear" w:pos="360"/>
        </w:tabs>
        <w:rPr>
          <w:color w:val="000000"/>
        </w:rPr>
      </w:pPr>
      <w:bookmarkStart w:id="2" w:name="_Toc79389416"/>
      <w:r w:rsidRPr="00FC7FE8">
        <w:rPr>
          <w:color w:val="000000"/>
        </w:rPr>
        <w:t>The Condition for Salvation--Faith</w:t>
      </w:r>
      <w:bookmarkEnd w:id="2"/>
    </w:p>
    <w:p w14:paraId="5A7FDD98" w14:textId="77777777" w:rsidR="00B60B20" w:rsidRPr="00666A22" w:rsidRDefault="00B60B20" w:rsidP="00B60B20">
      <w:pPr>
        <w:pStyle w:val="Heading3"/>
        <w:tabs>
          <w:tab w:val="clear" w:pos="360"/>
        </w:tabs>
        <w:rPr>
          <w:color w:val="000000"/>
        </w:rPr>
      </w:pPr>
      <w:r w:rsidRPr="00666A22">
        <w:rPr>
          <w:color w:val="000000"/>
        </w:rPr>
        <w:t>The Sole Condition for Salvation is Faith in Christ.</w:t>
      </w:r>
    </w:p>
    <w:p w14:paraId="7664EEB3" w14:textId="77777777" w:rsidR="00B60B20" w:rsidRPr="00FC7FE8" w:rsidRDefault="00B60B20" w:rsidP="00B60B20">
      <w:pPr>
        <w:pStyle w:val="Heading4"/>
        <w:tabs>
          <w:tab w:val="clear" w:pos="360"/>
          <w:tab w:val="clear" w:pos="1080"/>
        </w:tabs>
        <w:rPr>
          <w:b/>
          <w:i/>
          <w:color w:val="000000"/>
        </w:rPr>
      </w:pPr>
      <w:r w:rsidRPr="00FC7FE8">
        <w:rPr>
          <w:b/>
          <w:i/>
          <w:color w:val="000000"/>
        </w:rPr>
        <w:t>Support for faith in Christ as the sole condition for salvation</w:t>
      </w:r>
    </w:p>
    <w:p w14:paraId="19264B1B" w14:textId="77777777" w:rsidR="00B60B20" w:rsidRPr="00FC7FE8" w:rsidRDefault="00B60B20" w:rsidP="00B60B20">
      <w:pPr>
        <w:pStyle w:val="Heading5"/>
        <w:tabs>
          <w:tab w:val="clear" w:pos="360"/>
          <w:tab w:val="clear" w:pos="720"/>
        </w:tabs>
        <w:rPr>
          <w:color w:val="000000"/>
        </w:rPr>
      </w:pPr>
      <w:r w:rsidRPr="00FC7FE8">
        <w:rPr>
          <w:color w:val="000000"/>
        </w:rPr>
        <w:t>Faith in the person and work of Christ for salvation is presented as the sole condition for salvation more than 200 times in the N.T.</w:t>
      </w:r>
      <w:r w:rsidRPr="00FC7FE8">
        <w:rPr>
          <w:color w:val="000000"/>
        </w:rPr>
        <w:br/>
      </w:r>
      <w:r w:rsidRPr="00FC7FE8">
        <w:rPr>
          <w:color w:val="000000"/>
        </w:rPr>
        <w:br/>
        <w:t>—See Jn. 1:12; Acts 16:31</w:t>
      </w:r>
    </w:p>
    <w:p w14:paraId="6D1C0ADF" w14:textId="77777777" w:rsidR="00B60B20" w:rsidRPr="00FC7FE8" w:rsidRDefault="00B60B20" w:rsidP="00B60B20">
      <w:pPr>
        <w:pStyle w:val="Heading5"/>
        <w:tabs>
          <w:tab w:val="clear" w:pos="360"/>
          <w:tab w:val="clear" w:pos="720"/>
        </w:tabs>
        <w:rPr>
          <w:color w:val="000000"/>
        </w:rPr>
      </w:pPr>
      <w:r w:rsidRPr="00FC7FE8">
        <w:rPr>
          <w:color w:val="000000"/>
        </w:rPr>
        <w:t>Eph. 2:8-9; Rom. 4-5; Tit. 3:4-7—Faith correlates with the biblical teaching that salvation is the free and gracious gift of God.</w:t>
      </w:r>
    </w:p>
    <w:p w14:paraId="67D9F276" w14:textId="77777777" w:rsidR="00B60B20" w:rsidRPr="00FC7FE8" w:rsidRDefault="00B60B20" w:rsidP="00B60B20">
      <w:pPr>
        <w:pStyle w:val="Heading4"/>
        <w:tabs>
          <w:tab w:val="clear" w:pos="360"/>
          <w:tab w:val="clear" w:pos="1080"/>
        </w:tabs>
        <w:rPr>
          <w:b/>
          <w:i/>
          <w:color w:val="000000"/>
        </w:rPr>
      </w:pPr>
      <w:r w:rsidRPr="00FC7FE8">
        <w:rPr>
          <w:b/>
          <w:i/>
          <w:color w:val="000000"/>
        </w:rPr>
        <w:t>The Meaning of “Faith”</w:t>
      </w:r>
    </w:p>
    <w:p w14:paraId="2F3796F9" w14:textId="77777777" w:rsidR="00B60B20" w:rsidRPr="00FC7FE8" w:rsidRDefault="00B60B20" w:rsidP="00B60B20">
      <w:pPr>
        <w:pStyle w:val="Heading5"/>
        <w:tabs>
          <w:tab w:val="clear" w:pos="360"/>
          <w:tab w:val="clear" w:pos="720"/>
        </w:tabs>
        <w:rPr>
          <w:color w:val="000000"/>
        </w:rPr>
      </w:pPr>
      <w:r w:rsidRPr="00FC7FE8">
        <w:rPr>
          <w:color w:val="000000"/>
        </w:rPr>
        <w:t xml:space="preserve">Note the distinction between </w:t>
      </w:r>
      <w:r w:rsidRPr="00FC7FE8">
        <w:rPr>
          <w:i/>
          <w:color w:val="000000"/>
        </w:rPr>
        <w:t xml:space="preserve">fides qua </w:t>
      </w:r>
      <w:proofErr w:type="spellStart"/>
      <w:r w:rsidRPr="00FC7FE8">
        <w:rPr>
          <w:i/>
          <w:color w:val="000000"/>
        </w:rPr>
        <w:t>creditur</w:t>
      </w:r>
      <w:proofErr w:type="spellEnd"/>
      <w:r w:rsidRPr="00FC7FE8">
        <w:rPr>
          <w:color w:val="000000"/>
        </w:rPr>
        <w:t xml:space="preserve"> (“the faith by which something is believed”) and </w:t>
      </w:r>
      <w:r w:rsidRPr="00FC7FE8">
        <w:rPr>
          <w:i/>
          <w:color w:val="000000"/>
        </w:rPr>
        <w:t xml:space="preserve">fides quae </w:t>
      </w:r>
      <w:proofErr w:type="spellStart"/>
      <w:r w:rsidRPr="00FC7FE8">
        <w:rPr>
          <w:i/>
          <w:color w:val="000000"/>
        </w:rPr>
        <w:t>creditur</w:t>
      </w:r>
      <w:proofErr w:type="spellEnd"/>
      <w:r w:rsidRPr="00FC7FE8">
        <w:rPr>
          <w:color w:val="000000"/>
        </w:rPr>
        <w:t xml:space="preserve"> (“the faith which is believed”)</w:t>
      </w:r>
      <w:r w:rsidRPr="00FC7FE8">
        <w:rPr>
          <w:i/>
          <w:color w:val="000000"/>
        </w:rPr>
        <w:t>.</w:t>
      </w:r>
    </w:p>
    <w:p w14:paraId="02A79CD6" w14:textId="77777777" w:rsidR="00B60B20" w:rsidRPr="00FC7FE8" w:rsidRDefault="00B60B20" w:rsidP="00B60B20">
      <w:pPr>
        <w:pStyle w:val="Heading6"/>
        <w:tabs>
          <w:tab w:val="clear" w:pos="360"/>
        </w:tabs>
        <w:rPr>
          <w:color w:val="000000"/>
        </w:rPr>
      </w:pPr>
      <w:r w:rsidRPr="00FC7FE8">
        <w:rPr>
          <w:b/>
          <w:i/>
          <w:color w:val="000000"/>
        </w:rPr>
        <w:t>Qua</w:t>
      </w:r>
      <w:r w:rsidRPr="00FC7FE8">
        <w:rPr>
          <w:color w:val="000000"/>
        </w:rPr>
        <w:t>—Eph. 2:8—In this passage the reference is subjective faith.</w:t>
      </w:r>
    </w:p>
    <w:p w14:paraId="73387111" w14:textId="77777777" w:rsidR="00B60B20" w:rsidRPr="00FC7FE8" w:rsidRDefault="00B60B20" w:rsidP="00B60B20">
      <w:pPr>
        <w:pStyle w:val="Heading6"/>
        <w:tabs>
          <w:tab w:val="clear" w:pos="360"/>
        </w:tabs>
        <w:rPr>
          <w:color w:val="000000"/>
        </w:rPr>
      </w:pPr>
      <w:r w:rsidRPr="00FC7FE8">
        <w:rPr>
          <w:b/>
          <w:i/>
          <w:color w:val="000000"/>
        </w:rPr>
        <w:t>Quae</w:t>
      </w:r>
      <w:r w:rsidRPr="00FC7FE8">
        <w:rPr>
          <w:color w:val="000000"/>
        </w:rPr>
        <w:t>—Lk. 18:8; 1 Tim. 4:1; 2 Tim. 4:7-8; Jude 3</w:t>
      </w:r>
      <w:proofErr w:type="gramStart"/>
      <w:r w:rsidRPr="00FC7FE8">
        <w:rPr>
          <w:color w:val="000000"/>
        </w:rPr>
        <w:t>—”The</w:t>
      </w:r>
      <w:proofErr w:type="gramEnd"/>
      <w:r w:rsidRPr="00FC7FE8">
        <w:rPr>
          <w:color w:val="000000"/>
        </w:rPr>
        <w:t xml:space="preserve"> faith” refers to the sum of total of Christian doctrine as contained in Scripture.</w:t>
      </w:r>
    </w:p>
    <w:p w14:paraId="57568347" w14:textId="77777777" w:rsidR="00B60B20" w:rsidRPr="00FC7FE8" w:rsidRDefault="00B60B20" w:rsidP="00B60B20">
      <w:pPr>
        <w:pStyle w:val="Heading5"/>
        <w:tabs>
          <w:tab w:val="clear" w:pos="360"/>
          <w:tab w:val="clear" w:pos="720"/>
        </w:tabs>
        <w:rPr>
          <w:color w:val="000000"/>
        </w:rPr>
      </w:pPr>
      <w:r w:rsidRPr="00FC7FE8">
        <w:rPr>
          <w:color w:val="000000"/>
        </w:rPr>
        <w:t>Jas. 2:24, 19 cf. Jn. 2:23-25—Mere mental belief or intellectual assent is distinct from the biblical concept of genuine saving faith.</w:t>
      </w:r>
    </w:p>
    <w:p w14:paraId="2CF70D24" w14:textId="77777777" w:rsidR="00B60B20" w:rsidRPr="00FC7FE8" w:rsidRDefault="00B60B20" w:rsidP="00B60B20">
      <w:pPr>
        <w:pStyle w:val="Heading5"/>
        <w:tabs>
          <w:tab w:val="clear" w:pos="360"/>
          <w:tab w:val="clear" w:pos="720"/>
        </w:tabs>
        <w:rPr>
          <w:color w:val="000000"/>
        </w:rPr>
      </w:pPr>
      <w:r w:rsidRPr="00FC7FE8">
        <w:rPr>
          <w:color w:val="000000"/>
        </w:rPr>
        <w:t>Heb. 11:1 cf. Tit. 2:13; Rom. 4:20-21—Hope is the logical consequent of faith.</w:t>
      </w:r>
      <w:r w:rsidRPr="00FC7FE8">
        <w:rPr>
          <w:color w:val="000000"/>
        </w:rPr>
        <w:br/>
      </w:r>
      <w:r w:rsidRPr="00FC7FE8">
        <w:rPr>
          <w:color w:val="000000"/>
        </w:rPr>
        <w:br/>
        <w:t>Christian hope may be more fully defined as certain expectation that God will perform what He has promised.</w:t>
      </w:r>
    </w:p>
    <w:p w14:paraId="1CBFE975" w14:textId="77777777" w:rsidR="00B60B20" w:rsidRDefault="00B60B20" w:rsidP="00B60B20">
      <w:pPr>
        <w:pStyle w:val="Heading5"/>
        <w:tabs>
          <w:tab w:val="clear" w:pos="360"/>
          <w:tab w:val="clear" w:pos="720"/>
        </w:tabs>
        <w:rPr>
          <w:color w:val="000000"/>
        </w:rPr>
      </w:pPr>
      <w:r w:rsidRPr="00FC7FE8">
        <w:rPr>
          <w:color w:val="000000"/>
        </w:rPr>
        <w:t xml:space="preserve">“Trust” is the best English equivalent of the general </w:t>
      </w:r>
      <w:proofErr w:type="gramStart"/>
      <w:r w:rsidRPr="00FC7FE8">
        <w:rPr>
          <w:color w:val="000000"/>
        </w:rPr>
        <w:t>terms</w:t>
      </w:r>
      <w:proofErr w:type="gramEnd"/>
      <w:r w:rsidRPr="00FC7FE8">
        <w:rPr>
          <w:color w:val="000000"/>
        </w:rPr>
        <w:t xml:space="preserve"> “faith” or “belief/believe” as used in Scripture (i.e., in the sense of </w:t>
      </w:r>
      <w:r w:rsidRPr="00FC7FE8">
        <w:rPr>
          <w:i/>
          <w:color w:val="000000"/>
        </w:rPr>
        <w:t xml:space="preserve">fides qua </w:t>
      </w:r>
      <w:proofErr w:type="spellStart"/>
      <w:r w:rsidRPr="00FC7FE8">
        <w:rPr>
          <w:i/>
          <w:color w:val="000000"/>
        </w:rPr>
        <w:t>creditur</w:t>
      </w:r>
      <w:proofErr w:type="spellEnd"/>
      <w:r w:rsidRPr="00FC7FE8">
        <w:rPr>
          <w:color w:val="000000"/>
        </w:rPr>
        <w:t>).</w:t>
      </w:r>
    </w:p>
    <w:p w14:paraId="096BFD02" w14:textId="77777777" w:rsidR="00B60B20" w:rsidRPr="00D30BDE" w:rsidRDefault="00B60B20" w:rsidP="00B60B20">
      <w:r>
        <w:br w:type="page"/>
      </w:r>
    </w:p>
    <w:p w14:paraId="0ED5DE7E" w14:textId="77777777" w:rsidR="00B60B20" w:rsidRPr="00FC7FE8" w:rsidRDefault="00B60B20" w:rsidP="00B60B20">
      <w:pPr>
        <w:pStyle w:val="Heading4"/>
        <w:tabs>
          <w:tab w:val="clear" w:pos="360"/>
          <w:tab w:val="clear" w:pos="1080"/>
        </w:tabs>
        <w:rPr>
          <w:b/>
          <w:i/>
          <w:color w:val="000000"/>
        </w:rPr>
      </w:pPr>
      <w:r w:rsidRPr="00FC7FE8">
        <w:rPr>
          <w:b/>
          <w:i/>
          <w:color w:val="000000"/>
        </w:rPr>
        <w:t>The Elements of Saving Faith</w:t>
      </w:r>
    </w:p>
    <w:p w14:paraId="3DC5340E" w14:textId="77777777" w:rsidR="00B60B20" w:rsidRPr="00FC7FE8" w:rsidRDefault="00B60B20" w:rsidP="00B60B20">
      <w:pPr>
        <w:pStyle w:val="Heading5"/>
        <w:tabs>
          <w:tab w:val="clear" w:pos="360"/>
          <w:tab w:val="clear" w:pos="720"/>
        </w:tabs>
        <w:rPr>
          <w:color w:val="000000"/>
        </w:rPr>
      </w:pPr>
      <w:r w:rsidRPr="00FC7FE8">
        <w:rPr>
          <w:color w:val="000000"/>
        </w:rPr>
        <w:t>Faith can be understood in terms of 3 elements:</w:t>
      </w:r>
    </w:p>
    <w:p w14:paraId="516AE456" w14:textId="77777777" w:rsidR="00B60B20" w:rsidRPr="00FC7FE8" w:rsidRDefault="00B60B20" w:rsidP="00B60B20">
      <w:pPr>
        <w:pStyle w:val="Heading6"/>
        <w:tabs>
          <w:tab w:val="clear" w:pos="360"/>
        </w:tabs>
        <w:rPr>
          <w:i/>
          <w:color w:val="000000"/>
        </w:rPr>
      </w:pPr>
      <w:r>
        <w:rPr>
          <w:i/>
          <w:color w:val="000000"/>
        </w:rPr>
        <w:t>Knowledge (</w:t>
      </w:r>
      <w:r w:rsidRPr="00FC7FE8">
        <w:rPr>
          <w:i/>
          <w:color w:val="000000"/>
        </w:rPr>
        <w:t>Notitia</w:t>
      </w:r>
      <w:r>
        <w:rPr>
          <w:i/>
          <w:color w:val="000000"/>
        </w:rPr>
        <w:t>)</w:t>
      </w:r>
    </w:p>
    <w:p w14:paraId="0CC69CA0" w14:textId="77777777" w:rsidR="00B60B20" w:rsidRPr="00FC7FE8" w:rsidRDefault="00B60B20" w:rsidP="00B60B20">
      <w:pPr>
        <w:pStyle w:val="Heading6"/>
        <w:tabs>
          <w:tab w:val="clear" w:pos="360"/>
        </w:tabs>
        <w:rPr>
          <w:i/>
          <w:color w:val="000000"/>
        </w:rPr>
      </w:pPr>
      <w:r>
        <w:rPr>
          <w:i/>
          <w:color w:val="000000"/>
        </w:rPr>
        <w:t>Assent (</w:t>
      </w:r>
      <w:proofErr w:type="spellStart"/>
      <w:r w:rsidRPr="00FC7FE8">
        <w:rPr>
          <w:i/>
          <w:color w:val="000000"/>
        </w:rPr>
        <w:t>Assensus</w:t>
      </w:r>
      <w:proofErr w:type="spellEnd"/>
      <w:r>
        <w:rPr>
          <w:i/>
          <w:color w:val="000000"/>
        </w:rPr>
        <w:t>)</w:t>
      </w:r>
    </w:p>
    <w:p w14:paraId="3A735063" w14:textId="77777777" w:rsidR="00B60B20" w:rsidRPr="00FC7FE8" w:rsidRDefault="00B60B20" w:rsidP="00B60B20">
      <w:pPr>
        <w:pStyle w:val="Heading6"/>
        <w:tabs>
          <w:tab w:val="clear" w:pos="360"/>
        </w:tabs>
        <w:rPr>
          <w:i/>
          <w:color w:val="000000"/>
        </w:rPr>
      </w:pPr>
      <w:r>
        <w:rPr>
          <w:i/>
          <w:color w:val="000000"/>
        </w:rPr>
        <w:t>Trust (</w:t>
      </w:r>
      <w:r w:rsidRPr="00FC7FE8">
        <w:rPr>
          <w:i/>
          <w:color w:val="000000"/>
        </w:rPr>
        <w:t>Fiducia</w:t>
      </w:r>
      <w:r>
        <w:rPr>
          <w:i/>
          <w:color w:val="000000"/>
        </w:rPr>
        <w:t>)</w:t>
      </w:r>
    </w:p>
    <w:p w14:paraId="74DFAA85" w14:textId="77777777" w:rsidR="00B60B20" w:rsidRPr="00FC7FE8" w:rsidRDefault="00B60B20" w:rsidP="00B60B20">
      <w:pPr>
        <w:pStyle w:val="Heading5"/>
        <w:tabs>
          <w:tab w:val="clear" w:pos="360"/>
          <w:tab w:val="clear" w:pos="720"/>
        </w:tabs>
        <w:rPr>
          <w:color w:val="000000"/>
        </w:rPr>
      </w:pPr>
      <w:r w:rsidRPr="00FC7FE8">
        <w:rPr>
          <w:color w:val="000000"/>
        </w:rPr>
        <w:t>In light of the above it is clear that faith involves the total personality of the one who exercises it.</w:t>
      </w:r>
    </w:p>
    <w:p w14:paraId="439DB83D" w14:textId="77777777" w:rsidR="00B60B20" w:rsidRPr="00FC7FE8" w:rsidRDefault="00B60B20" w:rsidP="00B60B20">
      <w:pPr>
        <w:pStyle w:val="Heading6"/>
        <w:tabs>
          <w:tab w:val="clear" w:pos="360"/>
        </w:tabs>
        <w:rPr>
          <w:color w:val="000000"/>
        </w:rPr>
      </w:pPr>
      <w:r w:rsidRPr="00FC7FE8">
        <w:rPr>
          <w:b/>
          <w:color w:val="000000"/>
        </w:rPr>
        <w:t xml:space="preserve">Faith involves the </w:t>
      </w:r>
      <w:r w:rsidRPr="00FC7FE8">
        <w:rPr>
          <w:b/>
          <w:i/>
          <w:color w:val="000000"/>
        </w:rPr>
        <w:t>intellect</w:t>
      </w:r>
      <w:r w:rsidRPr="00FC7FE8">
        <w:rPr>
          <w:b/>
          <w:color w:val="000000"/>
        </w:rPr>
        <w:t>.</w:t>
      </w:r>
      <w:r w:rsidRPr="00FC7FE8">
        <w:rPr>
          <w:color w:val="000000"/>
        </w:rPr>
        <w:br/>
        <w:t>Before faith is exercised there should be furnished:</w:t>
      </w:r>
    </w:p>
    <w:p w14:paraId="14B1C2D2" w14:textId="77777777" w:rsidR="00B60B20" w:rsidRPr="00FC7FE8" w:rsidRDefault="00B60B20" w:rsidP="00B60B20">
      <w:pPr>
        <w:pStyle w:val="Heading7"/>
        <w:tabs>
          <w:tab w:val="clear" w:pos="360"/>
        </w:tabs>
      </w:pPr>
      <w:r w:rsidRPr="00FC7FE8">
        <w:t>Knowledge of what to believe.</w:t>
      </w:r>
    </w:p>
    <w:p w14:paraId="028BB0C9" w14:textId="77777777" w:rsidR="00B60B20" w:rsidRPr="00FC7FE8" w:rsidRDefault="00B60B20" w:rsidP="00B60B20">
      <w:pPr>
        <w:pStyle w:val="Heading7"/>
        <w:tabs>
          <w:tab w:val="clear" w:pos="360"/>
        </w:tabs>
      </w:pPr>
      <w:r w:rsidRPr="00FC7FE8">
        <w:t>A reason for believing or why believe.</w:t>
      </w:r>
    </w:p>
    <w:p w14:paraId="4409AEDD" w14:textId="77777777" w:rsidR="00B60B20" w:rsidRPr="00FC7FE8" w:rsidRDefault="00B60B20" w:rsidP="00B60B20">
      <w:pPr>
        <w:pStyle w:val="Heading6"/>
        <w:tabs>
          <w:tab w:val="clear" w:pos="360"/>
        </w:tabs>
        <w:rPr>
          <w:color w:val="000000"/>
        </w:rPr>
      </w:pPr>
      <w:r w:rsidRPr="00FC7FE8">
        <w:rPr>
          <w:b/>
          <w:color w:val="000000"/>
        </w:rPr>
        <w:t xml:space="preserve">Faith involves the </w:t>
      </w:r>
      <w:r w:rsidRPr="00FC7FE8">
        <w:rPr>
          <w:b/>
          <w:i/>
          <w:color w:val="000000"/>
        </w:rPr>
        <w:t>will</w:t>
      </w:r>
      <w:r w:rsidRPr="00FC7FE8">
        <w:rPr>
          <w:b/>
          <w:color w:val="000000"/>
        </w:rPr>
        <w:t xml:space="preserve">. </w:t>
      </w:r>
      <w:r w:rsidRPr="00FC7FE8">
        <w:rPr>
          <w:b/>
          <w:color w:val="000000"/>
        </w:rPr>
        <w:br/>
      </w:r>
      <w:r w:rsidRPr="00FC7FE8">
        <w:rPr>
          <w:color w:val="000000"/>
        </w:rPr>
        <w:br/>
        <w:t>See Jn. 7:17; Rev. 22:17. The operation of the will involved in saving faith includes:</w:t>
      </w:r>
    </w:p>
    <w:p w14:paraId="428635B2" w14:textId="77777777" w:rsidR="00B60B20" w:rsidRPr="00FC7FE8" w:rsidRDefault="00B60B20" w:rsidP="00B60B20">
      <w:pPr>
        <w:pStyle w:val="Heading7"/>
        <w:tabs>
          <w:tab w:val="clear" w:pos="360"/>
        </w:tabs>
      </w:pPr>
      <w:r w:rsidRPr="00FC7FE8">
        <w:t>Acts 16:31; 2 Tim. 1:12—a commitment or entrusting of one’s self to Christ as divine (“Lord”) Savior.</w:t>
      </w:r>
    </w:p>
    <w:p w14:paraId="31C6BD3D" w14:textId="77777777" w:rsidR="00B60B20" w:rsidRPr="00FC7FE8" w:rsidRDefault="00B60B20" w:rsidP="00B60B20">
      <w:pPr>
        <w:pStyle w:val="Heading7"/>
        <w:tabs>
          <w:tab w:val="clear" w:pos="360"/>
        </w:tabs>
      </w:pPr>
      <w:r w:rsidRPr="00FC7FE8">
        <w:t>Jn. 1:12; Rev. 3:20—an appropriation of Christ as divine Savior into one’s life.</w:t>
      </w:r>
    </w:p>
    <w:p w14:paraId="3056A341" w14:textId="77777777" w:rsidR="00B60B20" w:rsidRPr="00FC7FE8" w:rsidRDefault="00B60B20" w:rsidP="00B60B20">
      <w:pPr>
        <w:pStyle w:val="Heading6"/>
        <w:tabs>
          <w:tab w:val="clear" w:pos="360"/>
        </w:tabs>
        <w:rPr>
          <w:b/>
          <w:color w:val="000000"/>
        </w:rPr>
      </w:pPr>
      <w:r w:rsidRPr="00FC7FE8">
        <w:rPr>
          <w:b/>
          <w:color w:val="000000"/>
        </w:rPr>
        <w:t xml:space="preserve">Faith involves the </w:t>
      </w:r>
      <w:r w:rsidRPr="00FC7FE8">
        <w:rPr>
          <w:b/>
          <w:i/>
          <w:color w:val="000000"/>
        </w:rPr>
        <w:t>emotions</w:t>
      </w:r>
      <w:r w:rsidRPr="00FC7FE8">
        <w:rPr>
          <w:b/>
          <w:color w:val="000000"/>
        </w:rPr>
        <w:t>.</w:t>
      </w:r>
    </w:p>
    <w:p w14:paraId="06C1C324" w14:textId="77777777" w:rsidR="00B60B20" w:rsidRPr="00FC7FE8" w:rsidRDefault="00B60B20" w:rsidP="00B60B20">
      <w:pPr>
        <w:pStyle w:val="Heading7"/>
        <w:tabs>
          <w:tab w:val="clear" w:pos="360"/>
        </w:tabs>
      </w:pPr>
      <w:r w:rsidRPr="00FC7FE8">
        <w:t>2 Cor. 7:10—The emotional element is always involved in true saving faith.</w:t>
      </w:r>
    </w:p>
    <w:p w14:paraId="5267FD57" w14:textId="77777777" w:rsidR="00B60B20" w:rsidRPr="00FC7FE8" w:rsidRDefault="00B60B20" w:rsidP="00B60B20">
      <w:pPr>
        <w:pStyle w:val="Heading7"/>
        <w:tabs>
          <w:tab w:val="clear" w:pos="360"/>
        </w:tabs>
      </w:pPr>
      <w:r w:rsidRPr="00FC7FE8">
        <w:t>Note that feelings can be a misleading judge of one’s spiritual relationship to God. Feelings change and may be manifested in different ways in different persons.</w:t>
      </w:r>
    </w:p>
    <w:p w14:paraId="7A6ED475" w14:textId="77777777" w:rsidR="00B60B20" w:rsidRPr="00FC7FE8" w:rsidRDefault="00B60B20" w:rsidP="00B60B20">
      <w:pPr>
        <w:pStyle w:val="Heading7"/>
        <w:tabs>
          <w:tab w:val="clear" w:pos="360"/>
        </w:tabs>
      </w:pPr>
      <w:r w:rsidRPr="00FC7FE8">
        <w:t>In contrast to feelings, God’s word (Ps. 119:89) and God’s Spirit are unchangeable (Jn. 14:16; Rom. 8:16-17; I Jn. 5:10).</w:t>
      </w:r>
    </w:p>
    <w:p w14:paraId="08D99540" w14:textId="77777777" w:rsidR="00B60B20" w:rsidRPr="00FC7FE8" w:rsidRDefault="00B60B20" w:rsidP="00B60B20">
      <w:pPr>
        <w:pStyle w:val="Heading4"/>
        <w:tabs>
          <w:tab w:val="clear" w:pos="360"/>
          <w:tab w:val="clear" w:pos="1080"/>
        </w:tabs>
        <w:rPr>
          <w:b/>
          <w:i/>
          <w:color w:val="000000"/>
        </w:rPr>
      </w:pPr>
      <w:r w:rsidRPr="00FC7FE8">
        <w:rPr>
          <w:b/>
          <w:i/>
          <w:color w:val="000000"/>
        </w:rPr>
        <w:t>The Importance of Faith</w:t>
      </w:r>
    </w:p>
    <w:p w14:paraId="1E3F7EC3" w14:textId="77777777" w:rsidR="00B60B20" w:rsidRPr="00FC7FE8" w:rsidRDefault="00B60B20" w:rsidP="00B60B20">
      <w:pPr>
        <w:pStyle w:val="Heading5"/>
        <w:tabs>
          <w:tab w:val="clear" w:pos="360"/>
          <w:tab w:val="clear" w:pos="720"/>
        </w:tabs>
        <w:rPr>
          <w:color w:val="000000"/>
        </w:rPr>
      </w:pPr>
      <w:r w:rsidRPr="00FC7FE8">
        <w:rPr>
          <w:color w:val="000000"/>
        </w:rPr>
        <w:t>Heb. 11:6—Faith is absolutely essential to please God.</w:t>
      </w:r>
    </w:p>
    <w:p w14:paraId="04EEAF66" w14:textId="77777777" w:rsidR="00B60B20" w:rsidRPr="00FC7FE8" w:rsidRDefault="00B60B20" w:rsidP="00B60B20">
      <w:pPr>
        <w:pStyle w:val="Heading5"/>
        <w:tabs>
          <w:tab w:val="clear" w:pos="360"/>
          <w:tab w:val="clear" w:pos="720"/>
        </w:tabs>
        <w:rPr>
          <w:color w:val="000000"/>
        </w:rPr>
      </w:pPr>
      <w:r w:rsidRPr="00FC7FE8">
        <w:rPr>
          <w:color w:val="000000"/>
        </w:rPr>
        <w:t>Rom. 3:29; Eph. 2:8-9—A person is saved only through faith in Christ.</w:t>
      </w:r>
    </w:p>
    <w:p w14:paraId="53CB8424" w14:textId="77777777" w:rsidR="00B60B20" w:rsidRPr="00FC7FE8" w:rsidRDefault="00B60B20" w:rsidP="00B60B20">
      <w:pPr>
        <w:pStyle w:val="Heading5"/>
        <w:tabs>
          <w:tab w:val="clear" w:pos="360"/>
          <w:tab w:val="clear" w:pos="720"/>
        </w:tabs>
        <w:rPr>
          <w:color w:val="000000"/>
        </w:rPr>
      </w:pPr>
      <w:r w:rsidRPr="00FC7FE8">
        <w:rPr>
          <w:color w:val="000000"/>
        </w:rPr>
        <w:t>Rom. 1:17; 2 Cor. 5:7; Gal. 2:2- cf. Col. 2:6—The believer is divinely called to live totally and daily by faith in Christ.</w:t>
      </w:r>
    </w:p>
    <w:p w14:paraId="419939BC" w14:textId="77777777" w:rsidR="00B60B20" w:rsidRPr="00FC7FE8" w:rsidRDefault="00B60B20" w:rsidP="00B60B20">
      <w:pPr>
        <w:pStyle w:val="Heading4"/>
        <w:tabs>
          <w:tab w:val="clear" w:pos="360"/>
          <w:tab w:val="clear" w:pos="1080"/>
        </w:tabs>
        <w:rPr>
          <w:b/>
          <w:i/>
          <w:color w:val="000000"/>
        </w:rPr>
      </w:pPr>
      <w:r w:rsidRPr="00FC7FE8">
        <w:rPr>
          <w:b/>
          <w:i/>
          <w:color w:val="000000"/>
        </w:rPr>
        <w:t>The Source of Faith</w:t>
      </w:r>
    </w:p>
    <w:p w14:paraId="2E48C747" w14:textId="77777777" w:rsidR="00B60B20" w:rsidRPr="00FC7FE8" w:rsidRDefault="00B60B20" w:rsidP="00B60B20">
      <w:pPr>
        <w:pStyle w:val="Heading5"/>
        <w:tabs>
          <w:tab w:val="clear" w:pos="360"/>
          <w:tab w:val="clear" w:pos="720"/>
        </w:tabs>
        <w:rPr>
          <w:color w:val="000000"/>
        </w:rPr>
      </w:pPr>
      <w:r w:rsidRPr="00FC7FE8">
        <w:rPr>
          <w:color w:val="000000"/>
        </w:rPr>
        <w:t>God is the ultimate Source of faith (Phil 1:29).</w:t>
      </w:r>
    </w:p>
    <w:p w14:paraId="3911AA70" w14:textId="77777777" w:rsidR="00B60B20" w:rsidRPr="00FC7FE8" w:rsidRDefault="00B60B20" w:rsidP="00B60B20">
      <w:pPr>
        <w:pStyle w:val="Heading5"/>
        <w:tabs>
          <w:tab w:val="clear" w:pos="360"/>
          <w:tab w:val="clear" w:pos="720"/>
        </w:tabs>
        <w:rPr>
          <w:color w:val="000000"/>
        </w:rPr>
      </w:pPr>
      <w:r w:rsidRPr="00FC7FE8">
        <w:rPr>
          <w:color w:val="000000"/>
        </w:rPr>
        <w:t>Although God is the ultimate source of faith, Eph. 2:8 should not be cited as evidence for this.</w:t>
      </w:r>
      <w:r w:rsidRPr="00FC7FE8">
        <w:rPr>
          <w:color w:val="000000"/>
        </w:rPr>
        <w:br/>
      </w:r>
      <w:r w:rsidRPr="00FC7FE8">
        <w:rPr>
          <w:color w:val="000000"/>
        </w:rPr>
        <w:br/>
        <w:t>The terms “that” (</w:t>
      </w:r>
      <w:proofErr w:type="spellStart"/>
      <w:r w:rsidRPr="00FC7FE8">
        <w:rPr>
          <w:i/>
          <w:color w:val="000000"/>
        </w:rPr>
        <w:t>touto</w:t>
      </w:r>
      <w:proofErr w:type="spellEnd"/>
      <w:r w:rsidRPr="00FC7FE8">
        <w:rPr>
          <w:color w:val="000000"/>
        </w:rPr>
        <w:t>, neuter, nom. sing.) and “the gift” (</w:t>
      </w:r>
      <w:r w:rsidRPr="00FC7FE8">
        <w:rPr>
          <w:i/>
          <w:color w:val="000000"/>
        </w:rPr>
        <w:t xml:space="preserve">to </w:t>
      </w:r>
      <w:proofErr w:type="spellStart"/>
      <w:r w:rsidRPr="00FC7FE8">
        <w:rPr>
          <w:i/>
          <w:color w:val="000000"/>
        </w:rPr>
        <w:t>doron</w:t>
      </w:r>
      <w:proofErr w:type="spellEnd"/>
      <w:r w:rsidRPr="00FC7FE8">
        <w:rPr>
          <w:color w:val="000000"/>
        </w:rPr>
        <w:t xml:space="preserve">, neuter, nom., sing.) are best construed as having a comprehensive reference to salvation (implied in </w:t>
      </w:r>
      <w:proofErr w:type="spellStart"/>
      <w:r w:rsidRPr="00FC7FE8">
        <w:rPr>
          <w:i/>
          <w:color w:val="000000"/>
        </w:rPr>
        <w:t>sesosmenoi</w:t>
      </w:r>
      <w:proofErr w:type="spellEnd"/>
      <w:r w:rsidRPr="00FC7FE8">
        <w:rPr>
          <w:color w:val="000000"/>
        </w:rPr>
        <w:t>) rather than having a specific reference to “faith” (</w:t>
      </w:r>
      <w:proofErr w:type="spellStart"/>
      <w:r w:rsidRPr="00FC7FE8">
        <w:rPr>
          <w:i/>
          <w:color w:val="000000"/>
        </w:rPr>
        <w:t>pisteos</w:t>
      </w:r>
      <w:proofErr w:type="spellEnd"/>
      <w:r w:rsidRPr="00FC7FE8">
        <w:rPr>
          <w:color w:val="000000"/>
        </w:rPr>
        <w:t xml:space="preserve">, fem., gen., sing.). In this regard, J. Harold Greenlee notes that “in Eph. 2:8 </w:t>
      </w:r>
      <w:proofErr w:type="spellStart"/>
      <w:r w:rsidRPr="00FC7FE8">
        <w:rPr>
          <w:i/>
          <w:color w:val="000000"/>
        </w:rPr>
        <w:t>touto</w:t>
      </w:r>
      <w:proofErr w:type="spellEnd"/>
      <w:r w:rsidRPr="00FC7FE8">
        <w:rPr>
          <w:color w:val="000000"/>
        </w:rPr>
        <w:t xml:space="preserve"> agrees in gender with neither ‘grace’ nor ‘faith’; it is neuter and means ‘those whole condition’ not ‘this faith’ nor ‘this grace’).”</w:t>
      </w:r>
      <w:r w:rsidRPr="00FC7FE8">
        <w:rPr>
          <w:rStyle w:val="FootnoteReference"/>
          <w:color w:val="000000"/>
        </w:rPr>
        <w:footnoteReference w:id="1"/>
      </w:r>
      <w:r w:rsidRPr="00FC7FE8">
        <w:rPr>
          <w:color w:val="000000"/>
        </w:rPr>
        <w:t xml:space="preserve"> </w:t>
      </w:r>
    </w:p>
    <w:p w14:paraId="75C454A4" w14:textId="77777777" w:rsidR="00B60B20" w:rsidRPr="00FC7FE8" w:rsidRDefault="00B60B20" w:rsidP="00B60B20">
      <w:pPr>
        <w:pStyle w:val="Heading5"/>
        <w:tabs>
          <w:tab w:val="clear" w:pos="360"/>
          <w:tab w:val="clear" w:pos="720"/>
        </w:tabs>
        <w:rPr>
          <w:color w:val="000000"/>
        </w:rPr>
      </w:pPr>
      <w:r w:rsidRPr="00FC7FE8">
        <w:rPr>
          <w:color w:val="000000"/>
        </w:rPr>
        <w:lastRenderedPageBreak/>
        <w:t xml:space="preserve">Since only God can bring a person to a saving knowledge of Christ (Matt. 16:16-17; esp. Jn 6:44, 65), and since faith is the only means by which a person can come to God (Heb. 11:6), then it follows that God gives faith. </w:t>
      </w:r>
    </w:p>
    <w:p w14:paraId="07EFFC23" w14:textId="77777777" w:rsidR="00B60B20" w:rsidRPr="00FC7FE8" w:rsidRDefault="00B60B20" w:rsidP="00B60B20">
      <w:pPr>
        <w:pStyle w:val="Heading5"/>
        <w:tabs>
          <w:tab w:val="clear" w:pos="360"/>
          <w:tab w:val="clear" w:pos="720"/>
        </w:tabs>
        <w:rPr>
          <w:color w:val="000000"/>
        </w:rPr>
      </w:pPr>
      <w:r w:rsidRPr="00FC7FE8">
        <w:rPr>
          <w:color w:val="000000"/>
        </w:rPr>
        <w:t>I Cor. 12:9 cf. Rom. 12:3—The spiritual gift of faith implies that God is also the Giver of initial saving faith to Christians.</w:t>
      </w:r>
    </w:p>
    <w:p w14:paraId="1CA87534" w14:textId="77777777" w:rsidR="00B60B20" w:rsidRPr="00FC7FE8" w:rsidRDefault="00B60B20" w:rsidP="00B60B20">
      <w:pPr>
        <w:pStyle w:val="Heading5"/>
        <w:tabs>
          <w:tab w:val="clear" w:pos="360"/>
          <w:tab w:val="clear" w:pos="720"/>
        </w:tabs>
        <w:rPr>
          <w:color w:val="000000"/>
        </w:rPr>
      </w:pPr>
      <w:r w:rsidRPr="00FC7FE8">
        <w:rPr>
          <w:color w:val="000000"/>
        </w:rPr>
        <w:t>Mark 9:24; Lk. 17:5—Christians may ask for an increase of the faith which they already possess.</w:t>
      </w:r>
    </w:p>
    <w:p w14:paraId="05A4FEFF" w14:textId="77777777" w:rsidR="00B60B20" w:rsidRPr="00FC7FE8" w:rsidRDefault="00B60B20" w:rsidP="00B60B20">
      <w:pPr>
        <w:pStyle w:val="Heading4"/>
        <w:tabs>
          <w:tab w:val="clear" w:pos="360"/>
          <w:tab w:val="clear" w:pos="1080"/>
        </w:tabs>
        <w:rPr>
          <w:b/>
          <w:i/>
          <w:color w:val="000000"/>
        </w:rPr>
      </w:pPr>
      <w:r w:rsidRPr="00FC7FE8">
        <w:rPr>
          <w:b/>
          <w:i/>
          <w:color w:val="000000"/>
        </w:rPr>
        <w:t>The Relationship of Faith to Other Elements of Salvation</w:t>
      </w:r>
    </w:p>
    <w:p w14:paraId="25D72B78" w14:textId="77777777" w:rsidR="00B60B20" w:rsidRPr="00FC7FE8" w:rsidRDefault="00B60B20" w:rsidP="00B60B20">
      <w:pPr>
        <w:pStyle w:val="Heading5"/>
        <w:tabs>
          <w:tab w:val="clear" w:pos="360"/>
          <w:tab w:val="clear" w:pos="720"/>
        </w:tabs>
        <w:rPr>
          <w:i/>
          <w:color w:val="000000"/>
        </w:rPr>
      </w:pPr>
      <w:r w:rsidRPr="00FC7FE8">
        <w:rPr>
          <w:i/>
          <w:color w:val="000000"/>
        </w:rPr>
        <w:t>Relationship of Faith to Repentance</w:t>
      </w:r>
    </w:p>
    <w:p w14:paraId="4AAB623A" w14:textId="77777777" w:rsidR="00B60B20" w:rsidRPr="00FC7FE8" w:rsidRDefault="00B60B20" w:rsidP="00B60B20">
      <w:pPr>
        <w:pStyle w:val="Heading6"/>
        <w:tabs>
          <w:tab w:val="clear" w:pos="360"/>
        </w:tabs>
        <w:rPr>
          <w:color w:val="000000"/>
        </w:rPr>
      </w:pPr>
      <w:r w:rsidRPr="00FC7FE8">
        <w:rPr>
          <w:color w:val="000000"/>
        </w:rPr>
        <w:t>Repentance is not a separate requirement from faith for salvation.</w:t>
      </w:r>
    </w:p>
    <w:p w14:paraId="2BE4176C" w14:textId="77777777" w:rsidR="00B60B20" w:rsidRPr="00FC7FE8" w:rsidRDefault="00B60B20" w:rsidP="00B60B20">
      <w:pPr>
        <w:pStyle w:val="Heading6"/>
        <w:tabs>
          <w:tab w:val="clear" w:pos="360"/>
        </w:tabs>
        <w:rPr>
          <w:color w:val="000000"/>
        </w:rPr>
      </w:pPr>
      <w:r w:rsidRPr="00FC7FE8">
        <w:rPr>
          <w:color w:val="000000"/>
        </w:rPr>
        <w:t>True saving faith in its comprehensive sense always includes the element of repentance.</w:t>
      </w:r>
    </w:p>
    <w:p w14:paraId="68636798" w14:textId="77777777" w:rsidR="00B60B20" w:rsidRPr="00FC7FE8" w:rsidRDefault="00B60B20" w:rsidP="00B60B20">
      <w:pPr>
        <w:pStyle w:val="Heading6"/>
        <w:tabs>
          <w:tab w:val="clear" w:pos="360"/>
        </w:tabs>
        <w:rPr>
          <w:color w:val="000000"/>
        </w:rPr>
      </w:pPr>
      <w:r w:rsidRPr="00FC7FE8">
        <w:rPr>
          <w:color w:val="000000"/>
        </w:rPr>
        <w:t>The most common word for repentance (</w:t>
      </w:r>
      <w:r w:rsidRPr="00FC7FE8">
        <w:rPr>
          <w:i/>
          <w:color w:val="000000"/>
        </w:rPr>
        <w:t>metanoia</w:t>
      </w:r>
      <w:r w:rsidRPr="00FC7FE8">
        <w:rPr>
          <w:color w:val="000000"/>
        </w:rPr>
        <w:t>) means “a change of mind.”</w:t>
      </w:r>
    </w:p>
    <w:p w14:paraId="488A187F" w14:textId="77777777" w:rsidR="00B60B20" w:rsidRPr="00FC7FE8" w:rsidRDefault="00B60B20" w:rsidP="00B60B20">
      <w:pPr>
        <w:pStyle w:val="Heading6"/>
        <w:tabs>
          <w:tab w:val="clear" w:pos="360"/>
        </w:tabs>
        <w:rPr>
          <w:color w:val="000000"/>
        </w:rPr>
      </w:pPr>
      <w:r w:rsidRPr="00FC7FE8">
        <w:rPr>
          <w:color w:val="000000"/>
        </w:rPr>
        <w:t xml:space="preserve">Sorrow or strong emotional feeling may be involved in repentance in a wide variation of order and degree. Sorrow or remorse is </w:t>
      </w:r>
      <w:r w:rsidRPr="00FC7FE8">
        <w:rPr>
          <w:i/>
          <w:color w:val="000000"/>
        </w:rPr>
        <w:t>not</w:t>
      </w:r>
      <w:r w:rsidRPr="00FC7FE8">
        <w:rPr>
          <w:color w:val="000000"/>
        </w:rPr>
        <w:t xml:space="preserve"> the emphasis in biblical repentance.</w:t>
      </w:r>
    </w:p>
    <w:p w14:paraId="74DA97A6" w14:textId="77777777" w:rsidR="00B60B20" w:rsidRPr="00FC7FE8" w:rsidRDefault="00B60B20" w:rsidP="00B60B20">
      <w:pPr>
        <w:pStyle w:val="Heading6"/>
        <w:tabs>
          <w:tab w:val="clear" w:pos="360"/>
        </w:tabs>
        <w:rPr>
          <w:color w:val="000000"/>
        </w:rPr>
      </w:pPr>
      <w:r w:rsidRPr="00FC7FE8">
        <w:rPr>
          <w:color w:val="000000"/>
        </w:rPr>
        <w:t>Luke 17:3-4; Rev. 2:5,16—When the Christian sins, he or she needs to repent of the particular sins committed. Such repentance involves confession (cf. 1 Jn. 1:9; Prov. 28:13) and results in forgiveness and cleansing (1 Jn. 1:9).</w:t>
      </w:r>
    </w:p>
    <w:p w14:paraId="00F8C181" w14:textId="77777777" w:rsidR="00B60B20" w:rsidRPr="00FC7FE8" w:rsidRDefault="00B60B20" w:rsidP="00B60B20">
      <w:pPr>
        <w:pStyle w:val="Heading6"/>
        <w:tabs>
          <w:tab w:val="clear" w:pos="360"/>
        </w:tabs>
        <w:rPr>
          <w:color w:val="000000"/>
        </w:rPr>
      </w:pPr>
      <w:r w:rsidRPr="00FC7FE8">
        <w:rPr>
          <w:color w:val="000000"/>
        </w:rPr>
        <w:t xml:space="preserve">Since repentance is part of saving </w:t>
      </w:r>
      <w:proofErr w:type="gramStart"/>
      <w:r w:rsidRPr="00FC7FE8">
        <w:rPr>
          <w:color w:val="000000"/>
        </w:rPr>
        <w:t>faith</w:t>
      </w:r>
      <w:proofErr w:type="gramEnd"/>
      <w:r w:rsidRPr="00FC7FE8">
        <w:rPr>
          <w:color w:val="000000"/>
        </w:rPr>
        <w:t xml:space="preserve"> it is therefore </w:t>
      </w:r>
      <w:r w:rsidRPr="00FC7FE8">
        <w:rPr>
          <w:i/>
          <w:color w:val="000000"/>
        </w:rPr>
        <w:t>not</w:t>
      </w:r>
      <w:r w:rsidRPr="00FC7FE8">
        <w:rPr>
          <w:color w:val="000000"/>
        </w:rPr>
        <w:t xml:space="preserve"> a work.</w:t>
      </w:r>
      <w:r w:rsidRPr="00FC7FE8">
        <w:rPr>
          <w:color w:val="000000"/>
        </w:rPr>
        <w:br/>
      </w:r>
      <w:r w:rsidRPr="00FC7FE8">
        <w:rPr>
          <w:color w:val="000000"/>
        </w:rPr>
        <w:br/>
        <w:t xml:space="preserve">Repentance has </w:t>
      </w:r>
      <w:r w:rsidRPr="00FC7FE8">
        <w:rPr>
          <w:i/>
          <w:color w:val="000000"/>
        </w:rPr>
        <w:t>wrongly</w:t>
      </w:r>
      <w:r w:rsidRPr="00FC7FE8">
        <w:rPr>
          <w:color w:val="000000"/>
        </w:rPr>
        <w:t xml:space="preserve"> been spoken of as if it were a work:</w:t>
      </w:r>
    </w:p>
    <w:p w14:paraId="622431A0" w14:textId="77777777" w:rsidR="00B60B20" w:rsidRPr="00FC7FE8" w:rsidRDefault="00B60B20" w:rsidP="00B60B20">
      <w:pPr>
        <w:pStyle w:val="Heading6"/>
        <w:tabs>
          <w:tab w:val="clear" w:pos="360"/>
        </w:tabs>
        <w:rPr>
          <w:color w:val="000000"/>
        </w:rPr>
      </w:pPr>
      <w:r w:rsidRPr="00FC7FE8">
        <w:rPr>
          <w:color w:val="000000"/>
        </w:rPr>
        <w:t xml:space="preserve">George Otis, Jr.: “Repentance is the condition of, or </w:t>
      </w:r>
      <w:r w:rsidRPr="00FC7FE8">
        <w:rPr>
          <w:i/>
          <w:color w:val="000000"/>
        </w:rPr>
        <w:t>prerequisite to</w:t>
      </w:r>
      <w:r w:rsidRPr="00FC7FE8">
        <w:rPr>
          <w:color w:val="000000"/>
        </w:rPr>
        <w:t>, salvation</w:t>
      </w:r>
      <w:proofErr w:type="gramStart"/>
      <w:r w:rsidRPr="00FC7FE8">
        <w:rPr>
          <w:color w:val="000000"/>
        </w:rPr>
        <w:t>….Repentance</w:t>
      </w:r>
      <w:proofErr w:type="gramEnd"/>
      <w:r w:rsidRPr="00FC7FE8">
        <w:rPr>
          <w:color w:val="000000"/>
        </w:rPr>
        <w:t xml:space="preserve"> doesn’t mean that we cease to be guilty, but that we cease to sin.”</w:t>
      </w:r>
      <w:r w:rsidRPr="00FC7FE8">
        <w:rPr>
          <w:rStyle w:val="FootnoteReference"/>
          <w:color w:val="000000"/>
        </w:rPr>
        <w:footnoteReference w:id="2"/>
      </w:r>
    </w:p>
    <w:p w14:paraId="2190B712" w14:textId="77777777" w:rsidR="00B60B20" w:rsidRPr="00FC7FE8" w:rsidRDefault="00B60B20" w:rsidP="00B60B20">
      <w:pPr>
        <w:pStyle w:val="Heading6"/>
        <w:tabs>
          <w:tab w:val="clear" w:pos="360"/>
        </w:tabs>
        <w:rPr>
          <w:color w:val="000000"/>
        </w:rPr>
      </w:pPr>
      <w:r w:rsidRPr="00FC7FE8">
        <w:rPr>
          <w:color w:val="000000"/>
        </w:rPr>
        <w:t>On the other hand, note Matt. 3:8</w:t>
      </w:r>
      <w:proofErr w:type="gramStart"/>
      <w:r w:rsidRPr="00FC7FE8">
        <w:rPr>
          <w:color w:val="000000"/>
        </w:rPr>
        <w:t>—“</w:t>
      </w:r>
      <w:proofErr w:type="gramEnd"/>
      <w:r w:rsidRPr="00FC7FE8">
        <w:rPr>
          <w:color w:val="000000"/>
        </w:rPr>
        <w:t>Bring forth fruit in keeping with repentance.” If repentance were the fruit (i.e., works), John the Baptist would have said simply, “Bring forth repentance.”</w:t>
      </w:r>
    </w:p>
    <w:p w14:paraId="47CBFAB7" w14:textId="77777777" w:rsidR="00B60B20" w:rsidRPr="00FC7FE8" w:rsidRDefault="00B60B20" w:rsidP="00B60B20">
      <w:pPr>
        <w:pStyle w:val="Heading5"/>
        <w:tabs>
          <w:tab w:val="clear" w:pos="360"/>
          <w:tab w:val="clear" w:pos="720"/>
        </w:tabs>
        <w:rPr>
          <w:b/>
          <w:i/>
          <w:color w:val="000000"/>
        </w:rPr>
      </w:pPr>
      <w:r w:rsidRPr="00FC7FE8">
        <w:rPr>
          <w:b/>
          <w:i/>
          <w:color w:val="000000"/>
        </w:rPr>
        <w:t>Relationship of Faith to Works</w:t>
      </w:r>
    </w:p>
    <w:p w14:paraId="775E1BC3" w14:textId="77777777" w:rsidR="00B60B20" w:rsidRPr="00FC7FE8" w:rsidRDefault="00B60B20" w:rsidP="00B60B20">
      <w:pPr>
        <w:pStyle w:val="Heading6"/>
        <w:tabs>
          <w:tab w:val="clear" w:pos="360"/>
        </w:tabs>
        <w:rPr>
          <w:color w:val="000000"/>
        </w:rPr>
      </w:pPr>
      <w:r w:rsidRPr="00FC7FE8">
        <w:rPr>
          <w:color w:val="000000"/>
        </w:rPr>
        <w:t>Jas. 2:14, 19—The kind of faith that is mere intellectual assent cannot save.</w:t>
      </w:r>
    </w:p>
    <w:p w14:paraId="705C0D82" w14:textId="77777777" w:rsidR="00B60B20" w:rsidRPr="00FC7FE8" w:rsidRDefault="00B60B20" w:rsidP="00B60B20">
      <w:pPr>
        <w:pStyle w:val="Heading6"/>
        <w:tabs>
          <w:tab w:val="clear" w:pos="360"/>
        </w:tabs>
        <w:rPr>
          <w:color w:val="000000"/>
        </w:rPr>
      </w:pPr>
      <w:r w:rsidRPr="00FC7FE8">
        <w:rPr>
          <w:color w:val="000000"/>
        </w:rPr>
        <w:t>Jas. 2:18, 21-22—Works must follow a profession of faith to demonstrate the saving reality of that faith.</w:t>
      </w:r>
    </w:p>
    <w:p w14:paraId="167F363B" w14:textId="77777777" w:rsidR="00B60B20" w:rsidRPr="00FC7FE8" w:rsidRDefault="00B60B20" w:rsidP="00B60B20">
      <w:pPr>
        <w:pStyle w:val="Heading6"/>
        <w:tabs>
          <w:tab w:val="clear" w:pos="360"/>
        </w:tabs>
        <w:rPr>
          <w:color w:val="000000"/>
        </w:rPr>
      </w:pPr>
      <w:r w:rsidRPr="00FC7FE8">
        <w:rPr>
          <w:color w:val="000000"/>
        </w:rPr>
        <w:t>Gal. 5:6—Faith is not only an assent and an attitude, but also it results in works through the dynamic of love.</w:t>
      </w:r>
    </w:p>
    <w:p w14:paraId="29502E9B" w14:textId="77777777" w:rsidR="00B60B20" w:rsidRDefault="00B60B20" w:rsidP="00B60B20">
      <w:pPr>
        <w:pStyle w:val="Heading6"/>
        <w:tabs>
          <w:tab w:val="clear" w:pos="360"/>
        </w:tabs>
        <w:rPr>
          <w:color w:val="000000"/>
        </w:rPr>
      </w:pPr>
      <w:r w:rsidRPr="00FC7FE8">
        <w:rPr>
          <w:color w:val="000000"/>
        </w:rPr>
        <w:t>“Faith without works is dead” (Jas. 2:26) and works not preceded by genuine faith are works of lawlessness (Mt. 7:23).</w:t>
      </w:r>
    </w:p>
    <w:p w14:paraId="0418BA7E" w14:textId="77777777" w:rsidR="007446BA" w:rsidRPr="007446BA" w:rsidRDefault="007446BA" w:rsidP="007446BA">
      <w:r>
        <w:br w:type="page"/>
      </w:r>
    </w:p>
    <w:p w14:paraId="43B72081" w14:textId="77777777" w:rsidR="00B60B20" w:rsidRPr="00FC7FE8" w:rsidRDefault="00B60B20" w:rsidP="00B60B20">
      <w:pPr>
        <w:pStyle w:val="Heading4"/>
        <w:tabs>
          <w:tab w:val="clear" w:pos="360"/>
          <w:tab w:val="clear" w:pos="1080"/>
        </w:tabs>
        <w:rPr>
          <w:b/>
          <w:i/>
          <w:color w:val="000000"/>
        </w:rPr>
      </w:pPr>
      <w:r w:rsidRPr="00FC7FE8">
        <w:rPr>
          <w:b/>
          <w:i/>
          <w:color w:val="000000"/>
        </w:rPr>
        <w:t>The Various Types of Faith</w:t>
      </w:r>
      <w:r w:rsidRPr="00FC7FE8">
        <w:rPr>
          <w:rStyle w:val="FootnoteReference"/>
          <w:b/>
          <w:i/>
          <w:color w:val="000000"/>
        </w:rPr>
        <w:footnoteReference w:id="3"/>
      </w:r>
    </w:p>
    <w:p w14:paraId="6366DF8F" w14:textId="77777777" w:rsidR="00B60B20" w:rsidRPr="00FC7FE8" w:rsidRDefault="00B60B20" w:rsidP="00B60B20">
      <w:pPr>
        <w:pStyle w:val="Heading5"/>
        <w:tabs>
          <w:tab w:val="clear" w:pos="360"/>
          <w:tab w:val="clear" w:pos="720"/>
        </w:tabs>
        <w:rPr>
          <w:b/>
          <w:color w:val="000000"/>
        </w:rPr>
      </w:pPr>
      <w:r w:rsidRPr="00FC7FE8">
        <w:rPr>
          <w:b/>
          <w:color w:val="000000"/>
        </w:rPr>
        <w:t xml:space="preserve">Subjective Faith </w:t>
      </w:r>
      <w:r>
        <w:rPr>
          <w:b/>
          <w:color w:val="000000"/>
        </w:rPr>
        <w:t>--</w:t>
      </w:r>
      <w:r w:rsidRPr="00FC7FE8">
        <w:rPr>
          <w:b/>
          <w:color w:val="000000"/>
        </w:rPr>
        <w:t xml:space="preserve">The Faith </w:t>
      </w:r>
      <w:r w:rsidRPr="00E43CE9">
        <w:rPr>
          <w:b/>
          <w:color w:val="000000"/>
          <w:u w:val="single"/>
        </w:rPr>
        <w:t>by which</w:t>
      </w:r>
      <w:r w:rsidRPr="00FC7FE8">
        <w:rPr>
          <w:b/>
          <w:color w:val="000000"/>
        </w:rPr>
        <w:t xml:space="preserve"> it is believed (</w:t>
      </w:r>
      <w:r w:rsidRPr="00FC7FE8">
        <w:rPr>
          <w:b/>
          <w:i/>
          <w:color w:val="000000"/>
        </w:rPr>
        <w:t xml:space="preserve">fides qua </w:t>
      </w:r>
      <w:r>
        <w:rPr>
          <w:b/>
          <w:i/>
          <w:color w:val="000000"/>
        </w:rPr>
        <w:t>creditor</w:t>
      </w:r>
      <w:r>
        <w:rPr>
          <w:b/>
          <w:color w:val="000000"/>
        </w:rPr>
        <w:t>)</w:t>
      </w:r>
    </w:p>
    <w:p w14:paraId="7C9B63F6" w14:textId="77777777" w:rsidR="00B60B20" w:rsidRDefault="00B60B20" w:rsidP="00B60B20">
      <w:pPr>
        <w:pStyle w:val="Heading5"/>
        <w:tabs>
          <w:tab w:val="clear" w:pos="360"/>
          <w:tab w:val="clear" w:pos="720"/>
        </w:tabs>
        <w:rPr>
          <w:b/>
          <w:color w:val="000000"/>
        </w:rPr>
      </w:pPr>
      <w:r w:rsidRPr="00FC7FE8">
        <w:rPr>
          <w:b/>
          <w:color w:val="000000"/>
        </w:rPr>
        <w:t xml:space="preserve">Objective Faith </w:t>
      </w:r>
      <w:r>
        <w:rPr>
          <w:b/>
          <w:color w:val="000000"/>
        </w:rPr>
        <w:t>--</w:t>
      </w:r>
      <w:r w:rsidRPr="00FC7FE8">
        <w:rPr>
          <w:b/>
          <w:color w:val="000000"/>
        </w:rPr>
        <w:t xml:space="preserve">The Faith </w:t>
      </w:r>
      <w:r w:rsidRPr="00E43CE9">
        <w:rPr>
          <w:b/>
          <w:color w:val="000000"/>
          <w:u w:val="single"/>
        </w:rPr>
        <w:t>which</w:t>
      </w:r>
      <w:r w:rsidRPr="00FC7FE8">
        <w:rPr>
          <w:b/>
          <w:color w:val="000000"/>
        </w:rPr>
        <w:t xml:space="preserve"> is believed (</w:t>
      </w:r>
      <w:r w:rsidRPr="00FC7FE8">
        <w:rPr>
          <w:b/>
          <w:i/>
          <w:color w:val="000000"/>
        </w:rPr>
        <w:t xml:space="preserve">fides quae </w:t>
      </w:r>
      <w:proofErr w:type="spellStart"/>
      <w:r w:rsidRPr="00FC7FE8">
        <w:rPr>
          <w:b/>
          <w:i/>
          <w:color w:val="000000"/>
        </w:rPr>
        <w:t>creditur</w:t>
      </w:r>
      <w:proofErr w:type="spellEnd"/>
      <w:r>
        <w:rPr>
          <w:b/>
          <w:color w:val="000000"/>
        </w:rPr>
        <w:t>)</w:t>
      </w:r>
    </w:p>
    <w:p w14:paraId="7056CD99" w14:textId="77777777" w:rsidR="00B60B20" w:rsidRPr="00FC7FE8" w:rsidRDefault="00B60B20" w:rsidP="00B60B20">
      <w:pPr>
        <w:pStyle w:val="Heading5"/>
        <w:tabs>
          <w:tab w:val="clear" w:pos="360"/>
          <w:tab w:val="clear" w:pos="720"/>
        </w:tabs>
        <w:rPr>
          <w:b/>
          <w:color w:val="000000"/>
        </w:rPr>
      </w:pPr>
      <w:r w:rsidRPr="00FC7FE8">
        <w:rPr>
          <w:b/>
          <w:color w:val="000000"/>
        </w:rPr>
        <w:t>Saving Faith (</w:t>
      </w:r>
      <w:r w:rsidRPr="00FC7FE8">
        <w:rPr>
          <w:b/>
          <w:i/>
          <w:color w:val="000000"/>
        </w:rPr>
        <w:t xml:space="preserve">fides </w:t>
      </w:r>
      <w:proofErr w:type="spellStart"/>
      <w:r w:rsidRPr="00FC7FE8">
        <w:rPr>
          <w:b/>
          <w:i/>
          <w:color w:val="000000"/>
        </w:rPr>
        <w:t>salvifica</w:t>
      </w:r>
      <w:proofErr w:type="spellEnd"/>
      <w:r w:rsidRPr="00FC7FE8">
        <w:rPr>
          <w:b/>
          <w:color w:val="000000"/>
        </w:rPr>
        <w:t>)</w:t>
      </w:r>
    </w:p>
    <w:p w14:paraId="4D1A62E3" w14:textId="77777777" w:rsidR="00B60B20" w:rsidRPr="00E43CE9" w:rsidRDefault="00B60B20" w:rsidP="00B60B20">
      <w:pPr>
        <w:pStyle w:val="Heading6"/>
        <w:tabs>
          <w:tab w:val="clear" w:pos="360"/>
        </w:tabs>
        <w:rPr>
          <w:color w:val="000000"/>
        </w:rPr>
      </w:pPr>
      <w:r w:rsidRPr="00E43CE9">
        <w:rPr>
          <w:color w:val="000000"/>
        </w:rPr>
        <w:t>This is faith that accepts the promises of God unto salvation.</w:t>
      </w:r>
    </w:p>
    <w:p w14:paraId="0850857F" w14:textId="77777777" w:rsidR="00B60B20" w:rsidRPr="00E43CE9" w:rsidRDefault="00B60B20" w:rsidP="00B60B20">
      <w:pPr>
        <w:pStyle w:val="Heading6"/>
        <w:tabs>
          <w:tab w:val="clear" w:pos="360"/>
        </w:tabs>
        <w:rPr>
          <w:color w:val="000000"/>
        </w:rPr>
      </w:pPr>
      <w:r w:rsidRPr="00E43CE9">
        <w:rPr>
          <w:color w:val="000000"/>
        </w:rPr>
        <w:t>This is also known as “Proper Faith.”</w:t>
      </w:r>
    </w:p>
    <w:p w14:paraId="141E0340" w14:textId="77777777" w:rsidR="00B60B20" w:rsidRPr="00765DD5" w:rsidRDefault="00B60B20" w:rsidP="00B60B20">
      <w:pPr>
        <w:pStyle w:val="Heading6"/>
        <w:tabs>
          <w:tab w:val="clear" w:pos="360"/>
        </w:tabs>
        <w:rPr>
          <w:color w:val="000000"/>
        </w:rPr>
      </w:pPr>
      <w:r w:rsidRPr="00E43CE9">
        <w:t>This kind would include knowledge, assent, and trust.</w:t>
      </w:r>
    </w:p>
    <w:p w14:paraId="5E6F64DF" w14:textId="77777777" w:rsidR="00B60B20" w:rsidRPr="00FC7FE8" w:rsidRDefault="00B60B20" w:rsidP="00B60B20">
      <w:pPr>
        <w:pStyle w:val="Heading5"/>
        <w:tabs>
          <w:tab w:val="clear" w:pos="360"/>
          <w:tab w:val="clear" w:pos="720"/>
        </w:tabs>
        <w:rPr>
          <w:b/>
          <w:color w:val="000000"/>
        </w:rPr>
      </w:pPr>
      <w:r w:rsidRPr="00FC7FE8">
        <w:rPr>
          <w:b/>
          <w:color w:val="000000"/>
        </w:rPr>
        <w:t>Historical Faith (</w:t>
      </w:r>
      <w:r w:rsidRPr="00FC7FE8">
        <w:rPr>
          <w:b/>
          <w:i/>
          <w:color w:val="000000"/>
        </w:rPr>
        <w:t xml:space="preserve">fides </w:t>
      </w:r>
      <w:proofErr w:type="spellStart"/>
      <w:r w:rsidRPr="00FC7FE8">
        <w:rPr>
          <w:b/>
          <w:i/>
          <w:color w:val="000000"/>
        </w:rPr>
        <w:t>historica</w:t>
      </w:r>
      <w:proofErr w:type="spellEnd"/>
      <w:r w:rsidRPr="00FC7FE8">
        <w:rPr>
          <w:b/>
          <w:color w:val="000000"/>
        </w:rPr>
        <w:t>)</w:t>
      </w:r>
    </w:p>
    <w:p w14:paraId="727DA8CF" w14:textId="77777777" w:rsidR="00B60B20" w:rsidRPr="00E43CE9" w:rsidRDefault="00B60B20" w:rsidP="00B60B20">
      <w:pPr>
        <w:pStyle w:val="Heading6"/>
        <w:tabs>
          <w:tab w:val="clear" w:pos="360"/>
        </w:tabs>
        <w:rPr>
          <w:color w:val="000000"/>
        </w:rPr>
      </w:pPr>
      <w:r w:rsidRPr="00E43CE9">
        <w:rPr>
          <w:color w:val="000000"/>
        </w:rPr>
        <w:t>This is acceptance of data as true apart from any spiritual effect</w:t>
      </w:r>
    </w:p>
    <w:p w14:paraId="59C1F952" w14:textId="77777777" w:rsidR="00B60B20" w:rsidRPr="00E43CE9" w:rsidRDefault="00B60B20" w:rsidP="00B60B20">
      <w:pPr>
        <w:pStyle w:val="Heading6"/>
        <w:tabs>
          <w:tab w:val="clear" w:pos="360"/>
        </w:tabs>
        <w:rPr>
          <w:color w:val="000000"/>
        </w:rPr>
      </w:pPr>
      <w:r w:rsidRPr="00E43CE9">
        <w:rPr>
          <w:color w:val="000000"/>
        </w:rPr>
        <w:t>Demons have this kind of faith. (Jas. 2:19)</w:t>
      </w:r>
    </w:p>
    <w:p w14:paraId="01869CD4" w14:textId="77777777" w:rsidR="00B60B20" w:rsidRPr="00FC7FE8" w:rsidRDefault="00B60B20" w:rsidP="00B60B20">
      <w:pPr>
        <w:pStyle w:val="Heading5"/>
        <w:tabs>
          <w:tab w:val="clear" w:pos="360"/>
          <w:tab w:val="clear" w:pos="720"/>
        </w:tabs>
        <w:rPr>
          <w:b/>
          <w:color w:val="000000"/>
        </w:rPr>
      </w:pPr>
      <w:r w:rsidRPr="00FC7FE8">
        <w:rPr>
          <w:b/>
          <w:color w:val="000000"/>
        </w:rPr>
        <w:t>Legal Faith (</w:t>
      </w:r>
      <w:r w:rsidRPr="00FC7FE8">
        <w:rPr>
          <w:b/>
          <w:i/>
          <w:color w:val="000000"/>
        </w:rPr>
        <w:t>fides legalis</w:t>
      </w:r>
      <w:r w:rsidRPr="00FC7FE8">
        <w:rPr>
          <w:b/>
          <w:color w:val="000000"/>
        </w:rPr>
        <w:t>)</w:t>
      </w:r>
    </w:p>
    <w:p w14:paraId="243B22EB" w14:textId="77777777" w:rsidR="00B60B20" w:rsidRPr="00E43CE9" w:rsidRDefault="00B60B20" w:rsidP="00B60B20">
      <w:pPr>
        <w:pStyle w:val="Heading6"/>
        <w:tabs>
          <w:tab w:val="clear" w:pos="360"/>
        </w:tabs>
        <w:rPr>
          <w:color w:val="000000"/>
        </w:rPr>
      </w:pPr>
      <w:r w:rsidRPr="00E43CE9">
        <w:rPr>
          <w:color w:val="000000"/>
        </w:rPr>
        <w:t>This is accepting as true the contents of divine revelation apart from the Gospel, that is, acceptance of the law and its demands for obedience.</w:t>
      </w:r>
    </w:p>
    <w:p w14:paraId="0BB76A2A" w14:textId="77777777" w:rsidR="00B60B20" w:rsidRPr="00FC7FE8" w:rsidRDefault="00B60B20" w:rsidP="00B60B20">
      <w:pPr>
        <w:pStyle w:val="Heading5"/>
        <w:tabs>
          <w:tab w:val="clear" w:pos="360"/>
          <w:tab w:val="clear" w:pos="720"/>
        </w:tabs>
        <w:rPr>
          <w:b/>
          <w:color w:val="000000"/>
        </w:rPr>
      </w:pPr>
      <w:r w:rsidRPr="00FC7FE8">
        <w:rPr>
          <w:b/>
          <w:color w:val="000000"/>
        </w:rPr>
        <w:t>Temporary Faith (</w:t>
      </w:r>
      <w:r w:rsidRPr="00FC7FE8">
        <w:rPr>
          <w:b/>
          <w:i/>
          <w:color w:val="000000"/>
        </w:rPr>
        <w:t xml:space="preserve">fides </w:t>
      </w:r>
      <w:proofErr w:type="spellStart"/>
      <w:r w:rsidRPr="00FC7FE8">
        <w:rPr>
          <w:b/>
          <w:i/>
          <w:color w:val="000000"/>
        </w:rPr>
        <w:t>temporaria</w:t>
      </w:r>
      <w:proofErr w:type="spellEnd"/>
      <w:r w:rsidRPr="00FC7FE8">
        <w:rPr>
          <w:b/>
          <w:color w:val="000000"/>
        </w:rPr>
        <w:t>)</w:t>
      </w:r>
    </w:p>
    <w:p w14:paraId="1670959B" w14:textId="77777777" w:rsidR="00B60B20" w:rsidRPr="00E43CE9" w:rsidRDefault="00B60B20" w:rsidP="00B60B20">
      <w:pPr>
        <w:pStyle w:val="Heading6"/>
        <w:tabs>
          <w:tab w:val="clear" w:pos="360"/>
        </w:tabs>
        <w:rPr>
          <w:color w:val="000000"/>
        </w:rPr>
      </w:pPr>
      <w:r w:rsidRPr="00E43CE9">
        <w:rPr>
          <w:color w:val="000000"/>
        </w:rPr>
        <w:t>This is apprehending the truth of God as more than mere historical data, but subsequently fading into unbelief.</w:t>
      </w:r>
    </w:p>
    <w:p w14:paraId="782809F3" w14:textId="77777777" w:rsidR="00B60B20" w:rsidRPr="00FC7FE8" w:rsidRDefault="00B60B20" w:rsidP="00B60B20">
      <w:pPr>
        <w:pStyle w:val="Heading5"/>
        <w:tabs>
          <w:tab w:val="clear" w:pos="360"/>
          <w:tab w:val="clear" w:pos="720"/>
        </w:tabs>
        <w:rPr>
          <w:b/>
          <w:color w:val="000000"/>
        </w:rPr>
      </w:pPr>
      <w:r w:rsidRPr="00FC7FE8">
        <w:rPr>
          <w:b/>
          <w:color w:val="000000"/>
        </w:rPr>
        <w:t>Miraculous Faith (</w:t>
      </w:r>
      <w:r w:rsidRPr="00FC7FE8">
        <w:rPr>
          <w:b/>
          <w:i/>
          <w:color w:val="000000"/>
        </w:rPr>
        <w:t xml:space="preserve">fides </w:t>
      </w:r>
      <w:proofErr w:type="spellStart"/>
      <w:r w:rsidRPr="00FC7FE8">
        <w:rPr>
          <w:b/>
          <w:i/>
          <w:color w:val="000000"/>
        </w:rPr>
        <w:t>miraculosa</w:t>
      </w:r>
      <w:proofErr w:type="spellEnd"/>
      <w:r w:rsidRPr="00FC7FE8">
        <w:rPr>
          <w:b/>
          <w:color w:val="000000"/>
        </w:rPr>
        <w:t>)</w:t>
      </w:r>
    </w:p>
    <w:p w14:paraId="33129F09" w14:textId="77777777" w:rsidR="00B60B20" w:rsidRPr="00E43CE9" w:rsidRDefault="00B60B20" w:rsidP="00B60B20">
      <w:pPr>
        <w:pStyle w:val="Heading6"/>
        <w:tabs>
          <w:tab w:val="clear" w:pos="360"/>
        </w:tabs>
        <w:rPr>
          <w:color w:val="000000"/>
        </w:rPr>
      </w:pPr>
      <w:r w:rsidRPr="00E43CE9">
        <w:rPr>
          <w:color w:val="000000"/>
        </w:rPr>
        <w:t xml:space="preserve">This is faith directed specifically toward divine promises of supernatural or </w:t>
      </w:r>
      <w:proofErr w:type="spellStart"/>
      <w:r w:rsidRPr="00E43CE9">
        <w:rPr>
          <w:color w:val="000000"/>
        </w:rPr>
        <w:t>suprahuman</w:t>
      </w:r>
      <w:proofErr w:type="spellEnd"/>
      <w:r w:rsidRPr="00E43CE9">
        <w:rPr>
          <w:color w:val="000000"/>
        </w:rPr>
        <w:t xml:space="preserve"> capacities.  E.g., it’s faith that moves mountains</w:t>
      </w:r>
    </w:p>
    <w:p w14:paraId="6C6BDFC7" w14:textId="77777777" w:rsidR="00B60B20" w:rsidRPr="00FC7FE8" w:rsidRDefault="00B60B20" w:rsidP="00B60B20">
      <w:pPr>
        <w:pStyle w:val="Heading5"/>
        <w:tabs>
          <w:tab w:val="clear" w:pos="360"/>
          <w:tab w:val="clear" w:pos="720"/>
        </w:tabs>
        <w:rPr>
          <w:b/>
          <w:color w:val="000000"/>
        </w:rPr>
      </w:pPr>
      <w:r w:rsidRPr="00FC7FE8">
        <w:rPr>
          <w:b/>
          <w:color w:val="000000"/>
        </w:rPr>
        <w:t>Actual Faith (</w:t>
      </w:r>
      <w:r w:rsidRPr="00FC7FE8">
        <w:rPr>
          <w:b/>
          <w:i/>
          <w:color w:val="000000"/>
        </w:rPr>
        <w:t xml:space="preserve">fides </w:t>
      </w:r>
      <w:proofErr w:type="spellStart"/>
      <w:r w:rsidRPr="00FC7FE8">
        <w:rPr>
          <w:b/>
          <w:i/>
          <w:color w:val="000000"/>
        </w:rPr>
        <w:t>actualis</w:t>
      </w:r>
      <w:proofErr w:type="spellEnd"/>
      <w:r w:rsidRPr="00FC7FE8">
        <w:rPr>
          <w:b/>
          <w:color w:val="000000"/>
        </w:rPr>
        <w:t>)</w:t>
      </w:r>
    </w:p>
    <w:p w14:paraId="0174C863" w14:textId="77777777" w:rsidR="00B60B20" w:rsidRPr="00E43CE9" w:rsidRDefault="00B60B20" w:rsidP="00B60B20">
      <w:pPr>
        <w:pStyle w:val="Heading6"/>
        <w:tabs>
          <w:tab w:val="clear" w:pos="360"/>
        </w:tabs>
        <w:rPr>
          <w:color w:val="000000"/>
        </w:rPr>
      </w:pPr>
      <w:r w:rsidRPr="00E43CE9">
        <w:rPr>
          <w:color w:val="000000"/>
        </w:rPr>
        <w:t>This is faith that truly grasps the grace of Christ, as opposed to temporary or historical faith.</w:t>
      </w:r>
    </w:p>
    <w:p w14:paraId="78383170" w14:textId="77777777" w:rsidR="00B60B20" w:rsidRPr="00FC7FE8" w:rsidRDefault="00B60B20" w:rsidP="00B60B20">
      <w:pPr>
        <w:pStyle w:val="Heading5"/>
        <w:tabs>
          <w:tab w:val="clear" w:pos="360"/>
          <w:tab w:val="clear" w:pos="720"/>
        </w:tabs>
        <w:rPr>
          <w:b/>
          <w:color w:val="000000"/>
        </w:rPr>
      </w:pPr>
      <w:r w:rsidRPr="00FC7FE8">
        <w:rPr>
          <w:b/>
          <w:color w:val="000000"/>
        </w:rPr>
        <w:t>Special or Personal Faith (</w:t>
      </w:r>
      <w:r w:rsidRPr="00FC7FE8">
        <w:rPr>
          <w:b/>
          <w:i/>
          <w:color w:val="000000"/>
        </w:rPr>
        <w:t xml:space="preserve">fides </w:t>
      </w:r>
      <w:proofErr w:type="spellStart"/>
      <w:r w:rsidRPr="00FC7FE8">
        <w:rPr>
          <w:b/>
          <w:i/>
          <w:color w:val="000000"/>
        </w:rPr>
        <w:t>specialis</w:t>
      </w:r>
      <w:proofErr w:type="spellEnd"/>
      <w:r w:rsidRPr="00FC7FE8">
        <w:rPr>
          <w:b/>
          <w:color w:val="000000"/>
        </w:rPr>
        <w:t>)</w:t>
      </w:r>
    </w:p>
    <w:p w14:paraId="1ECD8DBA" w14:textId="77777777" w:rsidR="00B60B20" w:rsidRPr="00E43CE9" w:rsidRDefault="00B60B20" w:rsidP="00B60B20">
      <w:pPr>
        <w:pStyle w:val="Heading6"/>
        <w:tabs>
          <w:tab w:val="clear" w:pos="360"/>
        </w:tabs>
        <w:rPr>
          <w:color w:val="000000"/>
        </w:rPr>
      </w:pPr>
      <w:r w:rsidRPr="00E43CE9">
        <w:rPr>
          <w:color w:val="000000"/>
        </w:rPr>
        <w:t>This is another name for saving faith.</w:t>
      </w:r>
    </w:p>
    <w:p w14:paraId="4EC2D723" w14:textId="77777777" w:rsidR="00B60B20" w:rsidRPr="00FC7FE8" w:rsidRDefault="00B60B20" w:rsidP="00B60B20">
      <w:pPr>
        <w:pStyle w:val="Heading5"/>
        <w:tabs>
          <w:tab w:val="clear" w:pos="360"/>
          <w:tab w:val="clear" w:pos="720"/>
        </w:tabs>
        <w:rPr>
          <w:b/>
          <w:color w:val="000000"/>
        </w:rPr>
      </w:pPr>
      <w:r w:rsidRPr="00FC7FE8">
        <w:rPr>
          <w:b/>
          <w:color w:val="000000"/>
        </w:rPr>
        <w:t>Justifying Faith (</w:t>
      </w:r>
      <w:r w:rsidRPr="00FC7FE8">
        <w:rPr>
          <w:b/>
          <w:i/>
          <w:color w:val="000000"/>
        </w:rPr>
        <w:t xml:space="preserve">fides </w:t>
      </w:r>
      <w:proofErr w:type="spellStart"/>
      <w:r w:rsidRPr="00FC7FE8">
        <w:rPr>
          <w:b/>
          <w:i/>
          <w:color w:val="000000"/>
        </w:rPr>
        <w:t>iustificans</w:t>
      </w:r>
      <w:proofErr w:type="spellEnd"/>
      <w:r w:rsidRPr="00FC7FE8">
        <w:rPr>
          <w:b/>
          <w:color w:val="000000"/>
        </w:rPr>
        <w:t>)</w:t>
      </w:r>
    </w:p>
    <w:p w14:paraId="23C426E5" w14:textId="77777777" w:rsidR="00B60B20" w:rsidRPr="00E43CE9" w:rsidRDefault="00B60B20" w:rsidP="00B60B20">
      <w:pPr>
        <w:pStyle w:val="Heading6"/>
        <w:tabs>
          <w:tab w:val="clear" w:pos="360"/>
        </w:tabs>
        <w:rPr>
          <w:color w:val="000000"/>
        </w:rPr>
      </w:pPr>
      <w:r w:rsidRPr="00E43CE9">
        <w:rPr>
          <w:color w:val="000000"/>
        </w:rPr>
        <w:t>The faith on the basis of which we are justified by grace.</w:t>
      </w:r>
    </w:p>
    <w:p w14:paraId="3714D61D" w14:textId="77777777" w:rsidR="00B60B20" w:rsidRPr="00E43CE9" w:rsidRDefault="00B60B20" w:rsidP="00B60B20">
      <w:pPr>
        <w:pStyle w:val="Heading6"/>
        <w:tabs>
          <w:tab w:val="clear" w:pos="360"/>
        </w:tabs>
        <w:rPr>
          <w:color w:val="000000"/>
        </w:rPr>
      </w:pPr>
      <w:r w:rsidRPr="00E43CE9">
        <w:rPr>
          <w:color w:val="000000"/>
        </w:rPr>
        <w:t>Faith does not actively justify, but is the means of accepting the grace that justifies.</w:t>
      </w:r>
    </w:p>
    <w:p w14:paraId="3566F5D8" w14:textId="77777777" w:rsidR="00B60B20" w:rsidRPr="00FC7FE8" w:rsidRDefault="00B60B20" w:rsidP="00B60B20">
      <w:pPr>
        <w:pStyle w:val="Heading5"/>
        <w:tabs>
          <w:tab w:val="clear" w:pos="360"/>
          <w:tab w:val="clear" w:pos="720"/>
        </w:tabs>
        <w:rPr>
          <w:b/>
          <w:color w:val="000000"/>
        </w:rPr>
      </w:pPr>
      <w:r w:rsidRPr="00FC7FE8">
        <w:rPr>
          <w:b/>
          <w:color w:val="000000"/>
        </w:rPr>
        <w:t>Apprehending Faith (</w:t>
      </w:r>
      <w:r w:rsidRPr="00FC7FE8">
        <w:rPr>
          <w:b/>
          <w:i/>
          <w:color w:val="000000"/>
        </w:rPr>
        <w:t xml:space="preserve">fides </w:t>
      </w:r>
      <w:proofErr w:type="spellStart"/>
      <w:r w:rsidRPr="00FC7FE8">
        <w:rPr>
          <w:b/>
          <w:i/>
          <w:color w:val="000000"/>
        </w:rPr>
        <w:t>apprehensiva</w:t>
      </w:r>
      <w:proofErr w:type="spellEnd"/>
      <w:r w:rsidRPr="00FC7FE8">
        <w:rPr>
          <w:b/>
          <w:color w:val="000000"/>
        </w:rPr>
        <w:t>)</w:t>
      </w:r>
    </w:p>
    <w:p w14:paraId="49F23B1B" w14:textId="77777777" w:rsidR="00B60B20" w:rsidRPr="00E43CE9" w:rsidRDefault="00B60B20" w:rsidP="00B60B20">
      <w:pPr>
        <w:pStyle w:val="Heading6"/>
        <w:tabs>
          <w:tab w:val="clear" w:pos="360"/>
        </w:tabs>
        <w:rPr>
          <w:color w:val="000000"/>
        </w:rPr>
      </w:pPr>
      <w:r w:rsidRPr="00E43CE9">
        <w:rPr>
          <w:color w:val="000000"/>
        </w:rPr>
        <w:t>This faith that apprehends or appropriates Christ.  It is synonymous with trust (</w:t>
      </w:r>
      <w:r w:rsidRPr="00E43CE9">
        <w:rPr>
          <w:i/>
          <w:color w:val="000000"/>
        </w:rPr>
        <w:t>fiducia</w:t>
      </w:r>
      <w:r w:rsidRPr="00E43CE9">
        <w:rPr>
          <w:color w:val="000000"/>
        </w:rPr>
        <w:t>).</w:t>
      </w:r>
    </w:p>
    <w:p w14:paraId="6CD25A44" w14:textId="77777777" w:rsidR="00B60B20" w:rsidRPr="00FC7FE8" w:rsidRDefault="00B60B20" w:rsidP="00B60B20">
      <w:pPr>
        <w:pStyle w:val="Heading5"/>
        <w:tabs>
          <w:tab w:val="clear" w:pos="360"/>
          <w:tab w:val="clear" w:pos="720"/>
        </w:tabs>
        <w:rPr>
          <w:b/>
          <w:color w:val="000000"/>
        </w:rPr>
      </w:pPr>
      <w:r w:rsidRPr="00FC7FE8">
        <w:rPr>
          <w:b/>
          <w:color w:val="000000"/>
        </w:rPr>
        <w:t>Evangelical Faith (</w:t>
      </w:r>
      <w:r w:rsidRPr="00FC7FE8">
        <w:rPr>
          <w:b/>
          <w:i/>
          <w:color w:val="000000"/>
        </w:rPr>
        <w:t xml:space="preserve">fides </w:t>
      </w:r>
      <w:proofErr w:type="spellStart"/>
      <w:r w:rsidRPr="00FC7FE8">
        <w:rPr>
          <w:b/>
          <w:i/>
          <w:color w:val="000000"/>
        </w:rPr>
        <w:t>evangelica</w:t>
      </w:r>
      <w:proofErr w:type="spellEnd"/>
      <w:r w:rsidRPr="00FC7FE8">
        <w:rPr>
          <w:b/>
          <w:color w:val="000000"/>
        </w:rPr>
        <w:t>)</w:t>
      </w:r>
    </w:p>
    <w:p w14:paraId="5CDDCC47" w14:textId="77777777" w:rsidR="00B60B20" w:rsidRPr="00E43CE9" w:rsidRDefault="00B60B20" w:rsidP="00B60B20">
      <w:pPr>
        <w:pStyle w:val="Heading6"/>
        <w:tabs>
          <w:tab w:val="clear" w:pos="360"/>
        </w:tabs>
        <w:rPr>
          <w:color w:val="000000"/>
        </w:rPr>
      </w:pPr>
      <w:r w:rsidRPr="00E43CE9">
        <w:rPr>
          <w:color w:val="000000"/>
        </w:rPr>
        <w:t>This faith accepts as true the saving revelation of God in Christ as given specifically in the Gospel.</w:t>
      </w:r>
    </w:p>
    <w:p w14:paraId="43F29716" w14:textId="77777777" w:rsidR="00B60B20" w:rsidRPr="00FC7FE8" w:rsidRDefault="00B60B20" w:rsidP="00B60B20">
      <w:pPr>
        <w:pStyle w:val="Heading5"/>
        <w:tabs>
          <w:tab w:val="clear" w:pos="360"/>
          <w:tab w:val="clear" w:pos="720"/>
        </w:tabs>
        <w:rPr>
          <w:b/>
          <w:color w:val="000000"/>
        </w:rPr>
      </w:pPr>
      <w:r w:rsidRPr="00FC7FE8">
        <w:rPr>
          <w:b/>
          <w:color w:val="000000"/>
        </w:rPr>
        <w:t>Reflective Faith (</w:t>
      </w:r>
      <w:r w:rsidRPr="00FC7FE8">
        <w:rPr>
          <w:b/>
          <w:i/>
          <w:color w:val="000000"/>
        </w:rPr>
        <w:t xml:space="preserve">fides </w:t>
      </w:r>
      <w:proofErr w:type="spellStart"/>
      <w:r w:rsidRPr="00FC7FE8">
        <w:rPr>
          <w:b/>
          <w:i/>
          <w:color w:val="000000"/>
        </w:rPr>
        <w:t>reflexa</w:t>
      </w:r>
      <w:proofErr w:type="spellEnd"/>
      <w:r w:rsidRPr="00FC7FE8">
        <w:rPr>
          <w:b/>
          <w:color w:val="000000"/>
        </w:rPr>
        <w:t>)</w:t>
      </w:r>
    </w:p>
    <w:p w14:paraId="4C9AF1EC" w14:textId="77777777" w:rsidR="00B60B20" w:rsidRDefault="00B60B20" w:rsidP="00B60B20">
      <w:pPr>
        <w:pStyle w:val="Heading6"/>
        <w:tabs>
          <w:tab w:val="clear" w:pos="360"/>
        </w:tabs>
        <w:rPr>
          <w:color w:val="000000"/>
        </w:rPr>
      </w:pPr>
      <w:r w:rsidRPr="00E43CE9">
        <w:rPr>
          <w:color w:val="000000"/>
        </w:rPr>
        <w:t>This is the inward appropriation of the object of faith according to which the individual knows she believes.</w:t>
      </w:r>
    </w:p>
    <w:p w14:paraId="6F3FB6C9" w14:textId="77777777" w:rsidR="00B60B20" w:rsidRPr="00E43CE9" w:rsidRDefault="007446BA" w:rsidP="00B60B20">
      <w:r>
        <w:br w:type="page"/>
      </w:r>
    </w:p>
    <w:p w14:paraId="7A5424DE" w14:textId="77777777" w:rsidR="00B60B20" w:rsidRPr="00FC7FE8" w:rsidRDefault="00B60B20" w:rsidP="00B60B20">
      <w:pPr>
        <w:pStyle w:val="Heading5"/>
        <w:tabs>
          <w:tab w:val="clear" w:pos="360"/>
          <w:tab w:val="clear" w:pos="720"/>
        </w:tabs>
        <w:rPr>
          <w:b/>
          <w:color w:val="000000"/>
        </w:rPr>
      </w:pPr>
      <w:r w:rsidRPr="00FC7FE8">
        <w:rPr>
          <w:b/>
          <w:color w:val="000000"/>
        </w:rPr>
        <w:t>Direct Faith (</w:t>
      </w:r>
      <w:r w:rsidRPr="00FC7FE8">
        <w:rPr>
          <w:b/>
          <w:i/>
          <w:color w:val="000000"/>
        </w:rPr>
        <w:t xml:space="preserve">fides </w:t>
      </w:r>
      <w:proofErr w:type="spellStart"/>
      <w:r w:rsidRPr="00FC7FE8">
        <w:rPr>
          <w:b/>
          <w:i/>
          <w:color w:val="000000"/>
        </w:rPr>
        <w:t>directa</w:t>
      </w:r>
      <w:proofErr w:type="spellEnd"/>
      <w:r w:rsidRPr="00FC7FE8">
        <w:rPr>
          <w:b/>
          <w:color w:val="000000"/>
        </w:rPr>
        <w:t>)</w:t>
      </w:r>
    </w:p>
    <w:p w14:paraId="09174F90" w14:textId="77777777" w:rsidR="00B60B20" w:rsidRPr="00E43CE9" w:rsidRDefault="00B60B20" w:rsidP="00B60B20">
      <w:pPr>
        <w:pStyle w:val="Heading6"/>
        <w:tabs>
          <w:tab w:val="clear" w:pos="360"/>
        </w:tabs>
        <w:rPr>
          <w:color w:val="000000"/>
        </w:rPr>
      </w:pPr>
      <w:r w:rsidRPr="00E43CE9">
        <w:rPr>
          <w:color w:val="000000"/>
        </w:rPr>
        <w:t>This is faith that believes in the object of faith.</w:t>
      </w:r>
    </w:p>
    <w:p w14:paraId="5E5404FA" w14:textId="77777777" w:rsidR="00B60B20" w:rsidRPr="00FC7FE8" w:rsidRDefault="00B60B20" w:rsidP="00B60B20">
      <w:pPr>
        <w:pStyle w:val="Heading5"/>
        <w:tabs>
          <w:tab w:val="clear" w:pos="360"/>
          <w:tab w:val="clear" w:pos="720"/>
        </w:tabs>
        <w:rPr>
          <w:b/>
          <w:color w:val="000000"/>
        </w:rPr>
      </w:pPr>
      <w:r w:rsidRPr="00FC7FE8">
        <w:rPr>
          <w:b/>
          <w:color w:val="000000"/>
        </w:rPr>
        <w:t>Divine Faith (</w:t>
      </w:r>
      <w:r w:rsidRPr="00FC7FE8">
        <w:rPr>
          <w:b/>
          <w:i/>
          <w:color w:val="000000"/>
        </w:rPr>
        <w:t xml:space="preserve">fides </w:t>
      </w:r>
      <w:proofErr w:type="spellStart"/>
      <w:r w:rsidRPr="00FC7FE8">
        <w:rPr>
          <w:b/>
          <w:i/>
          <w:color w:val="000000"/>
        </w:rPr>
        <w:t>divina</w:t>
      </w:r>
      <w:proofErr w:type="spellEnd"/>
      <w:r w:rsidRPr="00FC7FE8">
        <w:rPr>
          <w:b/>
          <w:color w:val="000000"/>
        </w:rPr>
        <w:t>)</w:t>
      </w:r>
    </w:p>
    <w:p w14:paraId="584FD777" w14:textId="77777777" w:rsidR="00B60B20" w:rsidRPr="00E43CE9" w:rsidRDefault="00B60B20" w:rsidP="00B60B20">
      <w:pPr>
        <w:pStyle w:val="Heading6"/>
        <w:tabs>
          <w:tab w:val="clear" w:pos="360"/>
        </w:tabs>
        <w:rPr>
          <w:color w:val="000000"/>
        </w:rPr>
      </w:pPr>
      <w:r w:rsidRPr="00E43CE9">
        <w:rPr>
          <w:color w:val="000000"/>
        </w:rPr>
        <w:t>This is faith engendered in us by the power of God as distinct from human faith, which is the natural human capacity to hold convictions concerning things.</w:t>
      </w:r>
    </w:p>
    <w:p w14:paraId="0A09D89C" w14:textId="77777777" w:rsidR="00B60B20" w:rsidRPr="00FC7FE8" w:rsidRDefault="00B60B20" w:rsidP="00B60B20">
      <w:pPr>
        <w:pStyle w:val="Heading5"/>
        <w:tabs>
          <w:tab w:val="clear" w:pos="360"/>
          <w:tab w:val="clear" w:pos="720"/>
        </w:tabs>
        <w:rPr>
          <w:b/>
          <w:color w:val="000000"/>
        </w:rPr>
      </w:pPr>
      <w:r w:rsidRPr="00FC7FE8">
        <w:rPr>
          <w:b/>
          <w:color w:val="000000"/>
        </w:rPr>
        <w:t>Human Faith (</w:t>
      </w:r>
      <w:r w:rsidRPr="00FC7FE8">
        <w:rPr>
          <w:b/>
          <w:i/>
          <w:color w:val="000000"/>
        </w:rPr>
        <w:t xml:space="preserve">fides </w:t>
      </w:r>
      <w:proofErr w:type="spellStart"/>
      <w:r w:rsidRPr="00FC7FE8">
        <w:rPr>
          <w:b/>
          <w:i/>
          <w:color w:val="000000"/>
        </w:rPr>
        <w:t>humana</w:t>
      </w:r>
      <w:proofErr w:type="spellEnd"/>
      <w:r w:rsidRPr="00FC7FE8">
        <w:rPr>
          <w:b/>
          <w:color w:val="000000"/>
        </w:rPr>
        <w:t>)</w:t>
      </w:r>
    </w:p>
    <w:p w14:paraId="36C78D1F" w14:textId="77777777" w:rsidR="00B60B20" w:rsidRPr="00E43CE9" w:rsidRDefault="00B60B20" w:rsidP="00B60B20">
      <w:pPr>
        <w:pStyle w:val="Heading6"/>
        <w:tabs>
          <w:tab w:val="clear" w:pos="360"/>
        </w:tabs>
        <w:rPr>
          <w:color w:val="000000"/>
        </w:rPr>
      </w:pPr>
      <w:r w:rsidRPr="00E43CE9">
        <w:rPr>
          <w:color w:val="000000"/>
        </w:rPr>
        <w:t xml:space="preserve">See Divine Faith, </w:t>
      </w:r>
      <w:r w:rsidRPr="00E43CE9">
        <w:rPr>
          <w:i/>
          <w:color w:val="000000"/>
        </w:rPr>
        <w:t>supra</w:t>
      </w:r>
      <w:r w:rsidRPr="00E43CE9">
        <w:rPr>
          <w:color w:val="000000"/>
        </w:rPr>
        <w:t>.</w:t>
      </w:r>
    </w:p>
    <w:p w14:paraId="207DBDCC" w14:textId="77777777" w:rsidR="00B60B20" w:rsidRPr="00FC7FE8" w:rsidRDefault="00B60B20" w:rsidP="00B60B20">
      <w:pPr>
        <w:pStyle w:val="Heading5"/>
        <w:tabs>
          <w:tab w:val="clear" w:pos="360"/>
          <w:tab w:val="clear" w:pos="720"/>
        </w:tabs>
        <w:rPr>
          <w:b/>
          <w:color w:val="000000"/>
        </w:rPr>
      </w:pPr>
      <w:r w:rsidRPr="00FC7FE8">
        <w:rPr>
          <w:b/>
          <w:color w:val="000000"/>
        </w:rPr>
        <w:t>Informed Faith (</w:t>
      </w:r>
      <w:r w:rsidRPr="00FC7FE8">
        <w:rPr>
          <w:b/>
          <w:i/>
          <w:color w:val="000000"/>
        </w:rPr>
        <w:t xml:space="preserve">fides </w:t>
      </w:r>
      <w:proofErr w:type="spellStart"/>
      <w:r w:rsidRPr="00FC7FE8">
        <w:rPr>
          <w:b/>
          <w:i/>
          <w:color w:val="000000"/>
        </w:rPr>
        <w:t>formata</w:t>
      </w:r>
      <w:proofErr w:type="spellEnd"/>
      <w:r w:rsidRPr="00FC7FE8">
        <w:rPr>
          <w:b/>
          <w:color w:val="000000"/>
        </w:rPr>
        <w:t>)</w:t>
      </w:r>
    </w:p>
    <w:p w14:paraId="12E7054B" w14:textId="77777777" w:rsidR="00B60B20" w:rsidRPr="00E43CE9" w:rsidRDefault="00B60B20" w:rsidP="00B60B20">
      <w:pPr>
        <w:pStyle w:val="Heading6"/>
        <w:tabs>
          <w:tab w:val="clear" w:pos="360"/>
        </w:tabs>
        <w:rPr>
          <w:color w:val="000000"/>
        </w:rPr>
      </w:pPr>
      <w:r w:rsidRPr="00E43CE9">
        <w:rPr>
          <w:color w:val="000000"/>
        </w:rPr>
        <w:t>This is faith informed by love that produces good works.</w:t>
      </w:r>
    </w:p>
    <w:p w14:paraId="43C2BAFA" w14:textId="77777777" w:rsidR="00B60B20" w:rsidRPr="00E43CE9" w:rsidRDefault="00B60B20" w:rsidP="00B60B20">
      <w:pPr>
        <w:pStyle w:val="Heading6"/>
        <w:tabs>
          <w:tab w:val="clear" w:pos="360"/>
        </w:tabs>
        <w:rPr>
          <w:color w:val="000000"/>
        </w:rPr>
      </w:pPr>
      <w:r w:rsidRPr="00E43CE9">
        <w:rPr>
          <w:color w:val="000000"/>
        </w:rPr>
        <w:t>This was rejected by the Reformers as it implied the necessity of works for justification.</w:t>
      </w:r>
    </w:p>
    <w:p w14:paraId="208BF385" w14:textId="77777777" w:rsidR="00B60B20" w:rsidRPr="00FC7FE8" w:rsidRDefault="00B60B20" w:rsidP="00B60B20">
      <w:pPr>
        <w:pStyle w:val="Heading5"/>
        <w:tabs>
          <w:tab w:val="clear" w:pos="360"/>
          <w:tab w:val="clear" w:pos="720"/>
        </w:tabs>
        <w:rPr>
          <w:b/>
          <w:color w:val="000000"/>
        </w:rPr>
      </w:pPr>
      <w:r w:rsidRPr="00FC7FE8">
        <w:rPr>
          <w:b/>
          <w:color w:val="000000"/>
        </w:rPr>
        <w:t>Uninformed Faith (</w:t>
      </w:r>
      <w:r w:rsidRPr="00FC7FE8">
        <w:rPr>
          <w:b/>
          <w:i/>
          <w:color w:val="000000"/>
        </w:rPr>
        <w:t xml:space="preserve">fides </w:t>
      </w:r>
      <w:proofErr w:type="spellStart"/>
      <w:r w:rsidRPr="00FC7FE8">
        <w:rPr>
          <w:b/>
          <w:i/>
          <w:color w:val="000000"/>
        </w:rPr>
        <w:t>informis</w:t>
      </w:r>
      <w:proofErr w:type="spellEnd"/>
      <w:r w:rsidRPr="00FC7FE8">
        <w:rPr>
          <w:b/>
          <w:color w:val="000000"/>
        </w:rPr>
        <w:t>)</w:t>
      </w:r>
    </w:p>
    <w:p w14:paraId="340A01F8" w14:textId="77777777" w:rsidR="00B60B20" w:rsidRPr="00E43CE9" w:rsidRDefault="00B60B20" w:rsidP="00B60B20">
      <w:pPr>
        <w:pStyle w:val="Heading6"/>
        <w:tabs>
          <w:tab w:val="clear" w:pos="360"/>
        </w:tabs>
        <w:rPr>
          <w:color w:val="000000"/>
        </w:rPr>
      </w:pPr>
      <w:r w:rsidRPr="00E43CE9">
        <w:rPr>
          <w:color w:val="000000"/>
        </w:rPr>
        <w:t>See Informed Faith</w:t>
      </w:r>
    </w:p>
    <w:p w14:paraId="7EFA59F6" w14:textId="77777777" w:rsidR="00B60B20" w:rsidRPr="00FC7FE8" w:rsidRDefault="00B60B20" w:rsidP="00B60B20">
      <w:pPr>
        <w:pStyle w:val="Heading5"/>
        <w:tabs>
          <w:tab w:val="clear" w:pos="360"/>
          <w:tab w:val="clear" w:pos="720"/>
        </w:tabs>
        <w:rPr>
          <w:b/>
          <w:color w:val="000000"/>
        </w:rPr>
      </w:pPr>
      <w:r w:rsidRPr="00FC7FE8">
        <w:rPr>
          <w:b/>
          <w:color w:val="000000"/>
        </w:rPr>
        <w:t>Implicit Faith (</w:t>
      </w:r>
      <w:r w:rsidRPr="00FC7FE8">
        <w:rPr>
          <w:b/>
          <w:i/>
          <w:color w:val="000000"/>
        </w:rPr>
        <w:t xml:space="preserve">fides </w:t>
      </w:r>
      <w:proofErr w:type="spellStart"/>
      <w:r w:rsidRPr="00FC7FE8">
        <w:rPr>
          <w:b/>
          <w:i/>
          <w:color w:val="000000"/>
        </w:rPr>
        <w:t>implicita</w:t>
      </w:r>
      <w:proofErr w:type="spellEnd"/>
      <w:r w:rsidRPr="00FC7FE8">
        <w:rPr>
          <w:b/>
          <w:color w:val="000000"/>
        </w:rPr>
        <w:t>)</w:t>
      </w:r>
    </w:p>
    <w:p w14:paraId="655A2E85" w14:textId="77777777" w:rsidR="00B60B20" w:rsidRPr="00E43CE9" w:rsidRDefault="00B60B20" w:rsidP="00B60B20">
      <w:pPr>
        <w:pStyle w:val="Heading6"/>
        <w:tabs>
          <w:tab w:val="clear" w:pos="360"/>
        </w:tabs>
        <w:rPr>
          <w:color w:val="000000"/>
        </w:rPr>
      </w:pPr>
      <w:r w:rsidRPr="00E43CE9">
        <w:rPr>
          <w:color w:val="000000"/>
        </w:rPr>
        <w:t>AKA “Blind Faith”</w:t>
      </w:r>
    </w:p>
    <w:p w14:paraId="4FB7A3C5" w14:textId="77777777" w:rsidR="00B60B20" w:rsidRPr="00E43CE9" w:rsidRDefault="00B60B20" w:rsidP="00B60B20">
      <w:pPr>
        <w:pStyle w:val="Heading6"/>
        <w:tabs>
          <w:tab w:val="clear" w:pos="360"/>
        </w:tabs>
        <w:rPr>
          <w:color w:val="000000"/>
        </w:rPr>
      </w:pPr>
      <w:r w:rsidRPr="00E43CE9">
        <w:rPr>
          <w:color w:val="000000"/>
        </w:rPr>
        <w:t>This is assent without knowledge.  E.g., faith in “what the church believes.”</w:t>
      </w:r>
    </w:p>
    <w:p w14:paraId="53129548" w14:textId="77777777" w:rsidR="00B60B20" w:rsidRDefault="00B60B20" w:rsidP="00B60B20">
      <w:pPr>
        <w:pStyle w:val="Heading6"/>
        <w:tabs>
          <w:tab w:val="clear" w:pos="360"/>
        </w:tabs>
        <w:rPr>
          <w:color w:val="000000"/>
        </w:rPr>
      </w:pPr>
      <w:r w:rsidRPr="00E43CE9">
        <w:rPr>
          <w:color w:val="000000"/>
        </w:rPr>
        <w:t>Reformers reject this faith.</w:t>
      </w:r>
    </w:p>
    <w:p w14:paraId="0AF5C766" w14:textId="77777777" w:rsidR="00B60B20" w:rsidRPr="00E43CE9" w:rsidRDefault="00B60B20" w:rsidP="00B60B20">
      <w:r>
        <w:br w:type="page"/>
      </w:r>
    </w:p>
    <w:p w14:paraId="11EF382C" w14:textId="77777777" w:rsidR="00B60B20" w:rsidRPr="00E43CE9" w:rsidRDefault="00B60B20" w:rsidP="00B60B20">
      <w:pPr>
        <w:pStyle w:val="Heading3"/>
        <w:tabs>
          <w:tab w:val="clear" w:pos="360"/>
        </w:tabs>
        <w:rPr>
          <w:color w:val="000000"/>
        </w:rPr>
      </w:pPr>
      <w:r w:rsidRPr="00E43CE9">
        <w:rPr>
          <w:color w:val="000000"/>
        </w:rPr>
        <w:t>The Rite of Wa</w:t>
      </w:r>
      <w:bookmarkStart w:id="3" w:name="start"/>
      <w:bookmarkEnd w:id="3"/>
      <w:r w:rsidRPr="00E43CE9">
        <w:rPr>
          <w:color w:val="000000"/>
        </w:rPr>
        <w:t xml:space="preserve">ter Baptism as an </w:t>
      </w:r>
      <w:r w:rsidRPr="00E43CE9">
        <w:rPr>
          <w:color w:val="000000"/>
        </w:rPr>
        <w:br/>
        <w:t>Unnecessary Addition to Faith in Christ</w:t>
      </w:r>
    </w:p>
    <w:p w14:paraId="214AB898" w14:textId="77777777" w:rsidR="00B60B20" w:rsidRPr="00FC7FE8" w:rsidRDefault="00B60B20" w:rsidP="00B60B20">
      <w:pPr>
        <w:pStyle w:val="Heading4"/>
        <w:tabs>
          <w:tab w:val="clear" w:pos="360"/>
          <w:tab w:val="clear" w:pos="1080"/>
        </w:tabs>
        <w:rPr>
          <w:color w:val="000000"/>
        </w:rPr>
      </w:pPr>
      <w:r w:rsidRPr="00FC7FE8">
        <w:rPr>
          <w:color w:val="000000"/>
        </w:rPr>
        <w:t>From the total teaching of Scripture, there is overwhelming evidence to consider water baptism as an ordinance of the Lord (Matt. 28:19), to which a person should submit after experiencing salvation (cf. Acts 2:41; 8:36-38; 16:31-33, et al.), rather than construing baptism as an ordinance that a person must fulfill in order to be saved. Those who do believe that water baptism is essential to salvation cite several passages as alleged support for their position.</w:t>
      </w:r>
      <w:r w:rsidRPr="00FC7FE8">
        <w:rPr>
          <w:color w:val="000000"/>
        </w:rPr>
        <w:br/>
      </w:r>
      <w:r w:rsidRPr="00FC7FE8">
        <w:rPr>
          <w:color w:val="000000"/>
        </w:rPr>
        <w:br/>
        <w:t xml:space="preserve">Some groups holding that baptism is essential to salvation are: Eastern Orthodoxy, Roman Catholic, the Church of Christ (including the Boston movement, or “International Churches of Christ”), </w:t>
      </w:r>
      <w:r w:rsidRPr="00FC7FE8">
        <w:rPr>
          <w:i/>
          <w:color w:val="000000"/>
        </w:rPr>
        <w:t>et alii</w:t>
      </w:r>
      <w:r w:rsidRPr="00FC7FE8">
        <w:rPr>
          <w:color w:val="000000"/>
        </w:rPr>
        <w:t>.</w:t>
      </w:r>
    </w:p>
    <w:p w14:paraId="4A985312" w14:textId="77777777" w:rsidR="00B60B20" w:rsidRPr="00FC7FE8" w:rsidRDefault="00B60B20" w:rsidP="00B60B20">
      <w:pPr>
        <w:pStyle w:val="Heading4"/>
        <w:tabs>
          <w:tab w:val="clear" w:pos="360"/>
          <w:tab w:val="clear" w:pos="1080"/>
        </w:tabs>
        <w:rPr>
          <w:color w:val="000000"/>
        </w:rPr>
      </w:pPr>
      <w:r w:rsidRPr="00FC7FE8">
        <w:rPr>
          <w:b/>
          <w:i/>
          <w:color w:val="000000"/>
        </w:rPr>
        <w:t>Mark 16:16,</w:t>
      </w:r>
      <w:r w:rsidRPr="00FC7FE8">
        <w:rPr>
          <w:color w:val="000000"/>
        </w:rPr>
        <w:t xml:space="preserve"> “He who has believed and has been baptized shall be saved; but he who has disbelieved shall be condemned.”</w:t>
      </w:r>
    </w:p>
    <w:p w14:paraId="50B7A7B0" w14:textId="77777777" w:rsidR="00B60B20" w:rsidRPr="00FC7FE8" w:rsidRDefault="00B60B20" w:rsidP="00B60B20">
      <w:pPr>
        <w:pStyle w:val="Heading5"/>
        <w:tabs>
          <w:tab w:val="clear" w:pos="360"/>
          <w:tab w:val="clear" w:pos="720"/>
        </w:tabs>
        <w:rPr>
          <w:color w:val="000000"/>
        </w:rPr>
      </w:pPr>
      <w:r w:rsidRPr="00FC7FE8">
        <w:rPr>
          <w:color w:val="000000"/>
        </w:rPr>
        <w:t>Mark 16:16 is included in a portion of Scripture that rests upon questionable manuscript authority.</w:t>
      </w:r>
      <w:r w:rsidRPr="00FC7FE8">
        <w:rPr>
          <w:color w:val="000000"/>
        </w:rPr>
        <w:br/>
      </w:r>
      <w:r w:rsidRPr="00FC7FE8">
        <w:rPr>
          <w:color w:val="000000"/>
        </w:rPr>
        <w:br/>
        <w:t xml:space="preserve">More specifically, many scholars do not believe that Mark 16:9-20 is a genuine part of Mark’s gospel since two of the earliest and best manuscripts, Aleph (Codex Sinaiticus) and B (Codex </w:t>
      </w:r>
      <w:proofErr w:type="spellStart"/>
      <w:r w:rsidRPr="00FC7FE8">
        <w:rPr>
          <w:color w:val="000000"/>
        </w:rPr>
        <w:t>Vaticanus</w:t>
      </w:r>
      <w:proofErr w:type="spellEnd"/>
      <w:r w:rsidRPr="00FC7FE8">
        <w:rPr>
          <w:color w:val="000000"/>
        </w:rPr>
        <w:t>), do not contain these verses. However, there are able scholars who do support the genuineness of this passage. Regardless, it would not be wise to make such a highly debatable passage be the basis for a key doctrine.</w:t>
      </w:r>
    </w:p>
    <w:p w14:paraId="30A8F616" w14:textId="77777777" w:rsidR="00B60B20" w:rsidRPr="00FC7FE8" w:rsidRDefault="00B60B20" w:rsidP="00B60B20">
      <w:pPr>
        <w:pStyle w:val="Heading5"/>
        <w:tabs>
          <w:tab w:val="clear" w:pos="360"/>
          <w:tab w:val="clear" w:pos="720"/>
        </w:tabs>
        <w:rPr>
          <w:color w:val="000000"/>
        </w:rPr>
      </w:pPr>
      <w:r w:rsidRPr="00FC7FE8">
        <w:rPr>
          <w:color w:val="000000"/>
        </w:rPr>
        <w:t>Even if one regarded the long ending of Mark to be genuine, baptism in Mark 16:16 may be thought of as a natural response of obedience in the believer rather than a requirement for salvation in addition to faith.</w:t>
      </w:r>
      <w:r w:rsidRPr="00FC7FE8">
        <w:rPr>
          <w:color w:val="000000"/>
        </w:rPr>
        <w:br/>
      </w:r>
      <w:r w:rsidRPr="00FC7FE8">
        <w:rPr>
          <w:color w:val="000000"/>
        </w:rPr>
        <w:br/>
        <w:t>It was naturally expected that a genuine convert to Christ would give an outward testimony of his faith in Christ by submission to the ordinance of water baptism. Both biblical history and extrabiblical sources attest that this principle was believed and quite consistently practiced by the early church.</w:t>
      </w:r>
    </w:p>
    <w:p w14:paraId="5CF57A17" w14:textId="77777777" w:rsidR="00B60B20" w:rsidRDefault="00B60B20" w:rsidP="00B60B20">
      <w:pPr>
        <w:pStyle w:val="Heading5"/>
        <w:tabs>
          <w:tab w:val="clear" w:pos="360"/>
          <w:tab w:val="clear" w:pos="720"/>
        </w:tabs>
        <w:rPr>
          <w:color w:val="000000"/>
        </w:rPr>
      </w:pPr>
      <w:r w:rsidRPr="00FC7FE8">
        <w:rPr>
          <w:color w:val="000000"/>
        </w:rPr>
        <w:t>The latter part of Mark 16:16, “but he who has disbelieved shall be condemned,” present unbelief as the only condition for condemnation and not belief minus water baptism.</w:t>
      </w:r>
      <w:r w:rsidRPr="00FC7FE8">
        <w:rPr>
          <w:color w:val="000000"/>
        </w:rPr>
        <w:br/>
      </w:r>
      <w:r w:rsidRPr="00FC7FE8">
        <w:rPr>
          <w:color w:val="000000"/>
        </w:rPr>
        <w:br/>
        <w:t>Luke 23:39-43—The thief on the cross is a case in point of a person saved through faith in Christ apart from water baptism.</w:t>
      </w:r>
    </w:p>
    <w:p w14:paraId="5059A4DD" w14:textId="77777777" w:rsidR="00B60B20" w:rsidRPr="008C4A9D" w:rsidRDefault="00B60B20" w:rsidP="00B60B20">
      <w:r>
        <w:br w:type="page"/>
      </w:r>
    </w:p>
    <w:p w14:paraId="1A168A54" w14:textId="77777777" w:rsidR="00B60B20" w:rsidRPr="00FC7FE8" w:rsidRDefault="00B60B20" w:rsidP="00B60B20">
      <w:pPr>
        <w:pStyle w:val="Heading4"/>
        <w:tabs>
          <w:tab w:val="clear" w:pos="360"/>
          <w:tab w:val="clear" w:pos="1080"/>
        </w:tabs>
        <w:rPr>
          <w:color w:val="000000"/>
        </w:rPr>
      </w:pPr>
      <w:r w:rsidRPr="00FC7FE8">
        <w:rPr>
          <w:b/>
          <w:i/>
          <w:color w:val="000000"/>
        </w:rPr>
        <w:t>Acts 2:38,</w:t>
      </w:r>
      <w:r w:rsidRPr="00FC7FE8">
        <w:rPr>
          <w:color w:val="000000"/>
        </w:rPr>
        <w:t xml:space="preserve"> “And Peter said to them, ‘Repent and let each of you be baptized in the name of Jesus Christ for the forgiveness of your sins; and you shall receive the gift of the Holy Spirit.</w:t>
      </w:r>
    </w:p>
    <w:p w14:paraId="6DC57C66" w14:textId="77777777" w:rsidR="00B60B20" w:rsidRPr="00FC7FE8" w:rsidRDefault="00B60B20" w:rsidP="00B60B20">
      <w:pPr>
        <w:pStyle w:val="Heading5"/>
        <w:tabs>
          <w:tab w:val="clear" w:pos="360"/>
          <w:tab w:val="clear" w:pos="720"/>
        </w:tabs>
        <w:rPr>
          <w:color w:val="000000"/>
        </w:rPr>
      </w:pPr>
      <w:r w:rsidRPr="00FC7FE8">
        <w:rPr>
          <w:color w:val="000000"/>
        </w:rPr>
        <w:t xml:space="preserve">The remission of sins is conditioned solely upon repentance while baptism is considered an outward expression and a natural accompaniment for salvation. </w:t>
      </w:r>
    </w:p>
    <w:p w14:paraId="4C42449F" w14:textId="77777777" w:rsidR="00B60B20" w:rsidRPr="00FC7FE8" w:rsidRDefault="00B60B20" w:rsidP="00B60B20">
      <w:pPr>
        <w:pStyle w:val="Heading5"/>
        <w:tabs>
          <w:tab w:val="clear" w:pos="360"/>
          <w:tab w:val="clear" w:pos="720"/>
        </w:tabs>
        <w:rPr>
          <w:color w:val="000000"/>
        </w:rPr>
      </w:pPr>
      <w:r w:rsidRPr="00FC7FE8">
        <w:rPr>
          <w:color w:val="000000"/>
        </w:rPr>
        <w:t>The use of plural and singular imperatives is highly significant in the interpretation of this text:</w:t>
      </w:r>
      <w:r w:rsidRPr="00FC7FE8">
        <w:rPr>
          <w:rStyle w:val="FootnoteReference"/>
          <w:color w:val="000000"/>
        </w:rPr>
        <w:footnoteReference w:id="4"/>
      </w:r>
    </w:p>
    <w:p w14:paraId="254F7370" w14:textId="77777777" w:rsidR="00B60B20" w:rsidRPr="00FC7FE8" w:rsidRDefault="00B60B20" w:rsidP="00B60B20">
      <w:pPr>
        <w:pStyle w:val="Heading6"/>
        <w:tabs>
          <w:tab w:val="clear" w:pos="360"/>
        </w:tabs>
        <w:rPr>
          <w:color w:val="000000"/>
        </w:rPr>
      </w:pPr>
      <w:r w:rsidRPr="00FC7FE8">
        <w:rPr>
          <w:color w:val="000000"/>
        </w:rPr>
        <w:t xml:space="preserve">“Repent” is a plural imperative, and “forgiveness of </w:t>
      </w:r>
      <w:r w:rsidRPr="00FC7FE8">
        <w:rPr>
          <w:i/>
          <w:color w:val="000000"/>
        </w:rPr>
        <w:t>your</w:t>
      </w:r>
      <w:r w:rsidRPr="00FC7FE8">
        <w:rPr>
          <w:color w:val="000000"/>
        </w:rPr>
        <w:t xml:space="preserve"> sins” is also plural (“your” is second person plural). </w:t>
      </w:r>
      <w:proofErr w:type="gramStart"/>
      <w:r w:rsidRPr="00FC7FE8">
        <w:rPr>
          <w:color w:val="000000"/>
        </w:rPr>
        <w:t>So</w:t>
      </w:r>
      <w:proofErr w:type="gramEnd"/>
      <w:r w:rsidRPr="00FC7FE8">
        <w:rPr>
          <w:color w:val="000000"/>
        </w:rPr>
        <w:t xml:space="preserve"> these plurals “match up” and therefore tie forgiveness to repentance, not to baptism. </w:t>
      </w:r>
    </w:p>
    <w:p w14:paraId="740C43D6" w14:textId="77777777" w:rsidR="00B60B20" w:rsidRPr="00FC7FE8" w:rsidRDefault="00B60B20" w:rsidP="00B60B20">
      <w:pPr>
        <w:pStyle w:val="Heading6"/>
        <w:tabs>
          <w:tab w:val="clear" w:pos="360"/>
        </w:tabs>
        <w:rPr>
          <w:color w:val="000000"/>
        </w:rPr>
      </w:pPr>
      <w:r w:rsidRPr="00FC7FE8">
        <w:rPr>
          <w:color w:val="000000"/>
        </w:rPr>
        <w:t>Therefore, the preferred way to translate this text is: “Repent for the forgiveness of your sins, and let each of you be baptized.”</w:t>
      </w:r>
    </w:p>
    <w:p w14:paraId="159352C5" w14:textId="77777777" w:rsidR="00B60B20" w:rsidRPr="00FC7FE8" w:rsidRDefault="00B60B20" w:rsidP="00B60B20">
      <w:pPr>
        <w:pStyle w:val="Heading6"/>
        <w:tabs>
          <w:tab w:val="clear" w:pos="360"/>
        </w:tabs>
        <w:rPr>
          <w:color w:val="000000"/>
        </w:rPr>
      </w:pPr>
      <w:r w:rsidRPr="00FC7FE8">
        <w:rPr>
          <w:color w:val="000000"/>
        </w:rPr>
        <w:t xml:space="preserve">Consider, for a moment, the impossibility of the opposite conclusion (i.e., that forgiveness goes with baptism rather than with repentance). Since the text says “Let each of you (singular) be baptized,” if we were to tie baptism to </w:t>
      </w:r>
      <w:proofErr w:type="gramStart"/>
      <w:r w:rsidRPr="00FC7FE8">
        <w:rPr>
          <w:color w:val="000000"/>
        </w:rPr>
        <w:t>forgiveness</w:t>
      </w:r>
      <w:proofErr w:type="gramEnd"/>
      <w:r w:rsidRPr="00FC7FE8">
        <w:rPr>
          <w:color w:val="000000"/>
        </w:rPr>
        <w:t xml:space="preserve"> we would have each individual person (singular) being baptized for the forgiveness of the </w:t>
      </w:r>
      <w:r w:rsidRPr="00FC7FE8">
        <w:rPr>
          <w:i/>
          <w:color w:val="000000"/>
        </w:rPr>
        <w:t>entire</w:t>
      </w:r>
      <w:r w:rsidRPr="00FC7FE8">
        <w:rPr>
          <w:color w:val="000000"/>
        </w:rPr>
        <w:t xml:space="preserve"> group (since, as noted above, “</w:t>
      </w:r>
      <w:r w:rsidRPr="00FC7FE8">
        <w:rPr>
          <w:i/>
          <w:color w:val="000000"/>
        </w:rPr>
        <w:t xml:space="preserve">your </w:t>
      </w:r>
      <w:r w:rsidRPr="00FC7FE8">
        <w:rPr>
          <w:color w:val="000000"/>
        </w:rPr>
        <w:t xml:space="preserve">sins” is plural, not singular). But this would be absurd: even those who use this passage to teach the necessity of water baptism for salvation do not say that one person can secure the forgiveness for </w:t>
      </w:r>
      <w:r w:rsidRPr="00FC7FE8">
        <w:rPr>
          <w:i/>
          <w:color w:val="000000"/>
        </w:rPr>
        <w:t>many</w:t>
      </w:r>
      <w:r w:rsidRPr="00FC7FE8">
        <w:rPr>
          <w:color w:val="000000"/>
        </w:rPr>
        <w:t xml:space="preserve"> people through baptism; they can secure salvation only for themselves. </w:t>
      </w:r>
    </w:p>
    <w:p w14:paraId="4FDB03F1" w14:textId="77777777" w:rsidR="00B60B20" w:rsidRPr="00FC7FE8" w:rsidRDefault="00B60B20" w:rsidP="00B60B20">
      <w:pPr>
        <w:pStyle w:val="Heading5"/>
        <w:tabs>
          <w:tab w:val="clear" w:pos="360"/>
          <w:tab w:val="clear" w:pos="720"/>
        </w:tabs>
        <w:rPr>
          <w:i/>
          <w:color w:val="000000"/>
        </w:rPr>
      </w:pPr>
      <w:r w:rsidRPr="00FC7FE8">
        <w:rPr>
          <w:i/>
          <w:color w:val="000000"/>
        </w:rPr>
        <w:t xml:space="preserve">Significance of the preposition </w:t>
      </w:r>
      <w:proofErr w:type="spellStart"/>
      <w:r w:rsidRPr="00FC7FE8">
        <w:rPr>
          <w:color w:val="000000"/>
        </w:rPr>
        <w:t>eis</w:t>
      </w:r>
      <w:proofErr w:type="spellEnd"/>
      <w:r w:rsidRPr="00FC7FE8">
        <w:rPr>
          <w:i/>
          <w:color w:val="000000"/>
        </w:rPr>
        <w:t>:</w:t>
      </w:r>
    </w:p>
    <w:p w14:paraId="20330D1E" w14:textId="77777777" w:rsidR="00B60B20" w:rsidRPr="00FC7FE8" w:rsidRDefault="00B60B20" w:rsidP="00B60B20">
      <w:pPr>
        <w:pStyle w:val="Heading6"/>
        <w:tabs>
          <w:tab w:val="clear" w:pos="360"/>
        </w:tabs>
        <w:rPr>
          <w:color w:val="000000"/>
        </w:rPr>
      </w:pPr>
      <w:r w:rsidRPr="00FC7FE8">
        <w:rPr>
          <w:color w:val="000000"/>
        </w:rPr>
        <w:t xml:space="preserve">The Greek preposition </w:t>
      </w:r>
      <w:proofErr w:type="spellStart"/>
      <w:r w:rsidRPr="00FC7FE8">
        <w:rPr>
          <w:i/>
          <w:color w:val="000000"/>
        </w:rPr>
        <w:t>eis</w:t>
      </w:r>
      <w:proofErr w:type="spellEnd"/>
      <w:r w:rsidRPr="00FC7FE8">
        <w:rPr>
          <w:color w:val="000000"/>
        </w:rPr>
        <w:t>, translated “for” in the AV and NASB, can have a considerable range of meaning. It could express purpose, but it could also indicate simply a connection, the nature of which is not specified. It could therefore mean something like “with respect to.”</w:t>
      </w:r>
      <w:r w:rsidRPr="00FC7FE8">
        <w:rPr>
          <w:rStyle w:val="FootnoteReference"/>
          <w:color w:val="000000"/>
        </w:rPr>
        <w:footnoteReference w:id="5"/>
      </w:r>
      <w:r w:rsidRPr="00FC7FE8">
        <w:rPr>
          <w:color w:val="000000"/>
        </w:rPr>
        <w:t xml:space="preserve"> </w:t>
      </w:r>
    </w:p>
    <w:p w14:paraId="618B0632" w14:textId="77777777" w:rsidR="00B60B20" w:rsidRDefault="00B60B20" w:rsidP="00B60B20">
      <w:pPr>
        <w:pStyle w:val="Heading6"/>
        <w:tabs>
          <w:tab w:val="clear" w:pos="360"/>
        </w:tabs>
        <w:rPr>
          <w:color w:val="000000"/>
        </w:rPr>
      </w:pPr>
      <w:r w:rsidRPr="00FC7FE8">
        <w:rPr>
          <w:color w:val="000000"/>
        </w:rPr>
        <w:t>It could also mean “because of,” as it does in Mt. 12:41 [</w:t>
      </w:r>
      <w:smartTag w:uri="urn:schemas-microsoft-com:office:smarttags" w:element="City">
        <w:smartTag w:uri="urn:schemas-microsoft-com:office:smarttags" w:element="place">
          <w:r w:rsidRPr="00FC7FE8">
            <w:rPr>
              <w:color w:val="000000"/>
            </w:rPr>
            <w:t>Nineveh</w:t>
          </w:r>
        </w:smartTag>
      </w:smartTag>
      <w:r w:rsidRPr="00FC7FE8">
        <w:rPr>
          <w:color w:val="000000"/>
        </w:rPr>
        <w:t xml:space="preserve"> repented </w:t>
      </w:r>
      <w:r w:rsidRPr="00FC7FE8">
        <w:rPr>
          <w:i/>
          <w:color w:val="000000"/>
        </w:rPr>
        <w:t>because of</w:t>
      </w:r>
      <w:r w:rsidRPr="00FC7FE8">
        <w:rPr>
          <w:color w:val="000000"/>
        </w:rPr>
        <w:t xml:space="preserve"> the preaching of Jonah]; Lk.11:32.</w:t>
      </w:r>
      <w:r w:rsidRPr="00FC7FE8">
        <w:rPr>
          <w:rStyle w:val="FootnoteReference"/>
          <w:color w:val="000000"/>
        </w:rPr>
        <w:footnoteReference w:id="6"/>
      </w:r>
    </w:p>
    <w:p w14:paraId="2D79A540" w14:textId="77777777" w:rsidR="00B60B20" w:rsidRDefault="00B60B20" w:rsidP="00B60B20"/>
    <w:p w14:paraId="2EC5501C" w14:textId="77777777" w:rsidR="00B60B20" w:rsidRDefault="00B60B20" w:rsidP="00B60B20"/>
    <w:p w14:paraId="629EFD10" w14:textId="77777777" w:rsidR="00B60B20" w:rsidRDefault="00B60B20" w:rsidP="00B60B20"/>
    <w:p w14:paraId="085F462D" w14:textId="77777777" w:rsidR="00B60B20" w:rsidRPr="002921E7" w:rsidRDefault="00B60B20" w:rsidP="00B60B20"/>
    <w:p w14:paraId="4A13ED63" w14:textId="77777777" w:rsidR="00B60B20" w:rsidRPr="00FC7FE8" w:rsidRDefault="00B60B20" w:rsidP="00B60B20">
      <w:pPr>
        <w:pStyle w:val="Heading4"/>
        <w:tabs>
          <w:tab w:val="clear" w:pos="360"/>
          <w:tab w:val="clear" w:pos="1080"/>
        </w:tabs>
        <w:rPr>
          <w:color w:val="000000"/>
        </w:rPr>
      </w:pPr>
      <w:r w:rsidRPr="00FC7FE8">
        <w:rPr>
          <w:b/>
          <w:i/>
          <w:color w:val="000000"/>
        </w:rPr>
        <w:t>Acts 22:16</w:t>
      </w:r>
      <w:r w:rsidRPr="00FC7FE8">
        <w:rPr>
          <w:color w:val="000000"/>
        </w:rPr>
        <w:t>, “‘And now why do you delay? Arise, and be baptized, and wash away your sins, calling on His name.</w:t>
      </w:r>
      <w:proofErr w:type="gramStart"/>
      <w:r w:rsidRPr="00FC7FE8">
        <w:rPr>
          <w:color w:val="000000"/>
        </w:rPr>
        <w:t>’“</w:t>
      </w:r>
      <w:proofErr w:type="gramEnd"/>
    </w:p>
    <w:p w14:paraId="7986BBEA" w14:textId="77777777" w:rsidR="00B60B20" w:rsidRPr="00FC7FE8" w:rsidRDefault="00B60B20" w:rsidP="00B60B20">
      <w:pPr>
        <w:pStyle w:val="Heading5"/>
        <w:tabs>
          <w:tab w:val="clear" w:pos="360"/>
          <w:tab w:val="clear" w:pos="720"/>
        </w:tabs>
        <w:rPr>
          <w:color w:val="000000"/>
        </w:rPr>
      </w:pPr>
      <w:r w:rsidRPr="00FC7FE8">
        <w:rPr>
          <w:color w:val="000000"/>
        </w:rPr>
        <w:t>At first sight, one might erroneously conclude that the baptism spoken of in this verse would bring about the washing away of sins.</w:t>
      </w:r>
    </w:p>
    <w:p w14:paraId="40E3EEC1" w14:textId="77777777" w:rsidR="00B60B20" w:rsidRPr="00FC7FE8" w:rsidRDefault="00B60B20" w:rsidP="00B60B20">
      <w:pPr>
        <w:pStyle w:val="Heading5"/>
        <w:tabs>
          <w:tab w:val="clear" w:pos="360"/>
          <w:tab w:val="clear" w:pos="720"/>
        </w:tabs>
        <w:rPr>
          <w:color w:val="000000"/>
        </w:rPr>
      </w:pPr>
      <w:r w:rsidRPr="00FC7FE8">
        <w:rPr>
          <w:color w:val="000000"/>
        </w:rPr>
        <w:lastRenderedPageBreak/>
        <w:t xml:space="preserve">However, a closer examination of the grammar of the verse indicates differently. There are two imperatives contained in the words, </w:t>
      </w:r>
      <w:proofErr w:type="spellStart"/>
      <w:r w:rsidRPr="00FC7FE8">
        <w:rPr>
          <w:i/>
          <w:color w:val="000000"/>
        </w:rPr>
        <w:t>baptisai</w:t>
      </w:r>
      <w:proofErr w:type="spellEnd"/>
      <w:r w:rsidRPr="00FC7FE8">
        <w:rPr>
          <w:i/>
          <w:color w:val="000000"/>
        </w:rPr>
        <w:t xml:space="preserve"> kai </w:t>
      </w:r>
      <w:proofErr w:type="spellStart"/>
      <w:r w:rsidRPr="00FC7FE8">
        <w:rPr>
          <w:i/>
          <w:color w:val="000000"/>
        </w:rPr>
        <w:t>apoloussai</w:t>
      </w:r>
      <w:proofErr w:type="spellEnd"/>
      <w:r w:rsidRPr="00FC7FE8">
        <w:rPr>
          <w:i/>
          <w:color w:val="000000"/>
        </w:rPr>
        <w:t xml:space="preserve"> </w:t>
      </w:r>
      <w:proofErr w:type="spellStart"/>
      <w:r w:rsidRPr="00FC7FE8">
        <w:rPr>
          <w:i/>
          <w:color w:val="000000"/>
        </w:rPr>
        <w:t>tas</w:t>
      </w:r>
      <w:proofErr w:type="spellEnd"/>
      <w:r w:rsidRPr="00FC7FE8">
        <w:rPr>
          <w:i/>
          <w:color w:val="000000"/>
        </w:rPr>
        <w:t xml:space="preserve"> </w:t>
      </w:r>
      <w:proofErr w:type="spellStart"/>
      <w:r w:rsidRPr="00FC7FE8">
        <w:rPr>
          <w:i/>
          <w:color w:val="000000"/>
        </w:rPr>
        <w:t>hamartias</w:t>
      </w:r>
      <w:proofErr w:type="spellEnd"/>
      <w:r w:rsidRPr="00FC7FE8">
        <w:rPr>
          <w:i/>
          <w:color w:val="000000"/>
        </w:rPr>
        <w:t xml:space="preserve"> sou</w:t>
      </w:r>
      <w:r w:rsidRPr="00FC7FE8">
        <w:rPr>
          <w:color w:val="000000"/>
        </w:rPr>
        <w:t>, and Bruce brings out the imperatival idea in his translation: “get yourself baptized and get your sins washed away.”</w:t>
      </w:r>
      <w:r w:rsidRPr="00FC7FE8">
        <w:rPr>
          <w:rStyle w:val="FootnoteReference"/>
          <w:color w:val="000000"/>
        </w:rPr>
        <w:footnoteReference w:id="7"/>
      </w:r>
      <w:r w:rsidRPr="00FC7FE8">
        <w:rPr>
          <w:color w:val="000000"/>
        </w:rPr>
        <w:t xml:space="preserve"> The two imperatives are separated by </w:t>
      </w:r>
      <w:r w:rsidRPr="00FC7FE8">
        <w:rPr>
          <w:i/>
          <w:color w:val="000000"/>
        </w:rPr>
        <w:t>kai</w:t>
      </w:r>
      <w:r w:rsidRPr="00FC7FE8">
        <w:rPr>
          <w:color w:val="000000"/>
        </w:rPr>
        <w:t xml:space="preserve"> (“and”) and the imperatival idea of baptism is connected with the participial idea of rising up, while the imperatival idea of getting sins washed away is connected with the participial idea of calling on the Lord’s name.</w:t>
      </w:r>
    </w:p>
    <w:p w14:paraId="034B2793" w14:textId="77777777" w:rsidR="00B60B20" w:rsidRPr="00FC7FE8" w:rsidRDefault="00B60B20" w:rsidP="00B60B20">
      <w:pPr>
        <w:pStyle w:val="Heading5"/>
        <w:tabs>
          <w:tab w:val="clear" w:pos="360"/>
          <w:tab w:val="clear" w:pos="720"/>
        </w:tabs>
        <w:rPr>
          <w:color w:val="000000"/>
        </w:rPr>
      </w:pPr>
      <w:r w:rsidRPr="00FC7FE8">
        <w:rPr>
          <w:color w:val="000000"/>
        </w:rPr>
        <w:t>Therefore, the washing away of the sins is not directly connected with the baptism but is based solely on calling on the name of the Lord.</w:t>
      </w:r>
    </w:p>
    <w:p w14:paraId="7539F47C" w14:textId="77777777" w:rsidR="00B60B20" w:rsidRPr="00FC7FE8" w:rsidRDefault="00B60B20" w:rsidP="00B60B20">
      <w:pPr>
        <w:pStyle w:val="Heading5"/>
        <w:tabs>
          <w:tab w:val="clear" w:pos="360"/>
          <w:tab w:val="clear" w:pos="720"/>
        </w:tabs>
        <w:rPr>
          <w:color w:val="000000"/>
        </w:rPr>
      </w:pPr>
      <w:r w:rsidRPr="00FC7FE8">
        <w:rPr>
          <w:color w:val="000000"/>
        </w:rPr>
        <w:t>The proper understanding of the relation of baptism in this verse is given by Bruce when he says: “His baptism was to be the outward and visible sign of his inward and spiritual cleansing from sin by the grace of God.”</w:t>
      </w:r>
      <w:r w:rsidRPr="00FC7FE8">
        <w:rPr>
          <w:rStyle w:val="FootnoteReference"/>
          <w:color w:val="000000"/>
        </w:rPr>
        <w:footnoteReference w:id="8"/>
      </w:r>
    </w:p>
    <w:p w14:paraId="4B654132" w14:textId="77777777" w:rsidR="00B60B20" w:rsidRPr="00FC7FE8" w:rsidRDefault="00B60B20" w:rsidP="00B60B20">
      <w:pPr>
        <w:pStyle w:val="Heading4"/>
        <w:tabs>
          <w:tab w:val="clear" w:pos="360"/>
          <w:tab w:val="clear" w:pos="1080"/>
        </w:tabs>
        <w:rPr>
          <w:color w:val="000000"/>
        </w:rPr>
      </w:pPr>
      <w:r w:rsidRPr="00FC7FE8">
        <w:rPr>
          <w:b/>
          <w:i/>
          <w:color w:val="000000"/>
        </w:rPr>
        <w:t>1 Peter 3:21,</w:t>
      </w:r>
      <w:r w:rsidRPr="00FC7FE8">
        <w:rPr>
          <w:color w:val="000000"/>
        </w:rPr>
        <w:t xml:space="preserve"> “And corresponding to that, baptism now saves you—not the removal of dirt from the flesh, but an appeal to God for a good conscience—through the resurrection of Jesus Christ.</w:t>
      </w:r>
    </w:p>
    <w:p w14:paraId="0682E738" w14:textId="77777777" w:rsidR="00B60B20" w:rsidRPr="00FC7FE8" w:rsidRDefault="00B60B20" w:rsidP="00B60B20">
      <w:pPr>
        <w:pStyle w:val="Heading5"/>
        <w:tabs>
          <w:tab w:val="clear" w:pos="360"/>
          <w:tab w:val="clear" w:pos="720"/>
        </w:tabs>
        <w:rPr>
          <w:color w:val="000000"/>
        </w:rPr>
      </w:pPr>
      <w:r w:rsidRPr="00FC7FE8">
        <w:rPr>
          <w:color w:val="000000"/>
        </w:rPr>
        <w:t>The passage itself teaches that baptism is only an outward figure, likeness, or correspondence in relation to salvation.</w:t>
      </w:r>
    </w:p>
    <w:p w14:paraId="66ED10D4" w14:textId="77777777" w:rsidR="00B60B20" w:rsidRPr="00FC7FE8" w:rsidRDefault="00B60B20" w:rsidP="00B60B20">
      <w:pPr>
        <w:pStyle w:val="Heading5"/>
        <w:tabs>
          <w:tab w:val="clear" w:pos="360"/>
          <w:tab w:val="clear" w:pos="720"/>
        </w:tabs>
        <w:rPr>
          <w:color w:val="000000"/>
        </w:rPr>
      </w:pPr>
      <w:r w:rsidRPr="00FC7FE8">
        <w:rPr>
          <w:color w:val="000000"/>
        </w:rPr>
        <w:t>Salvation does not involve the application of baptismal waters to the flesh but the response of a good conscience (inward man) to God.</w:t>
      </w:r>
      <w:r w:rsidR="003763DC">
        <w:rPr>
          <w:color w:val="000000"/>
        </w:rPr>
        <w:br/>
      </w:r>
    </w:p>
    <w:p w14:paraId="2FAB8BC7" w14:textId="77777777" w:rsidR="00B60B20" w:rsidRPr="00FC7FE8" w:rsidRDefault="00B60B20" w:rsidP="00B60B20">
      <w:pPr>
        <w:pStyle w:val="Heading4"/>
        <w:tabs>
          <w:tab w:val="clear" w:pos="360"/>
          <w:tab w:val="clear" w:pos="1080"/>
        </w:tabs>
        <w:rPr>
          <w:b/>
          <w:color w:val="000000"/>
        </w:rPr>
      </w:pPr>
      <w:r w:rsidRPr="00FC7FE8">
        <w:rPr>
          <w:b/>
          <w:i/>
          <w:color w:val="000000"/>
        </w:rPr>
        <w:t>Contra</w:t>
      </w:r>
      <w:r w:rsidRPr="00FC7FE8">
        <w:rPr>
          <w:b/>
          <w:color w:val="000000"/>
        </w:rPr>
        <w:t xml:space="preserve"> Baptismal Regeneration</w:t>
      </w:r>
    </w:p>
    <w:p w14:paraId="631E274F" w14:textId="77777777" w:rsidR="00B60B20" w:rsidRPr="00FC7FE8" w:rsidRDefault="00B60B20" w:rsidP="00B60B20">
      <w:pPr>
        <w:pStyle w:val="Heading5"/>
        <w:tabs>
          <w:tab w:val="clear" w:pos="360"/>
          <w:tab w:val="clear" w:pos="720"/>
        </w:tabs>
        <w:rPr>
          <w:b/>
          <w:color w:val="000000"/>
        </w:rPr>
      </w:pPr>
      <w:r w:rsidRPr="00FC7FE8">
        <w:rPr>
          <w:b/>
          <w:color w:val="000000"/>
        </w:rPr>
        <w:t>Acts 10: 34-48</w:t>
      </w:r>
    </w:p>
    <w:p w14:paraId="16D6EF9F" w14:textId="77777777" w:rsidR="00B60B20" w:rsidRPr="00FC7FE8" w:rsidRDefault="00B60B20" w:rsidP="00B60B20">
      <w:pPr>
        <w:pStyle w:val="Heading5"/>
        <w:tabs>
          <w:tab w:val="clear" w:pos="360"/>
          <w:tab w:val="clear" w:pos="720"/>
        </w:tabs>
        <w:rPr>
          <w:b/>
          <w:color w:val="000000"/>
        </w:rPr>
      </w:pPr>
      <w:r w:rsidRPr="00FC7FE8">
        <w:rPr>
          <w:b/>
          <w:color w:val="000000"/>
        </w:rPr>
        <w:t>I Cor. 1:13-17</w:t>
      </w:r>
    </w:p>
    <w:p w14:paraId="4EB36C25" w14:textId="77777777" w:rsidR="00B60B20" w:rsidRPr="00FC7FE8" w:rsidRDefault="00B60B20" w:rsidP="00B60B20">
      <w:pPr>
        <w:spacing w:beforeLines="60" w:before="144" w:afterLines="60" w:after="144"/>
        <w:rPr>
          <w:color w:val="000000"/>
        </w:rPr>
      </w:pPr>
      <w:r w:rsidRPr="00FC7FE8">
        <w:rPr>
          <w:color w:val="000000"/>
        </w:rPr>
        <w:br w:type="page"/>
      </w:r>
    </w:p>
    <w:p w14:paraId="5448A8EC" w14:textId="77777777" w:rsidR="00B60B20" w:rsidRPr="00FC7FE8" w:rsidRDefault="00B60B20" w:rsidP="00B60B20">
      <w:pPr>
        <w:pStyle w:val="Heading2"/>
        <w:tabs>
          <w:tab w:val="clear" w:pos="360"/>
        </w:tabs>
        <w:rPr>
          <w:color w:val="000000"/>
        </w:rPr>
      </w:pPr>
      <w:bookmarkStart w:id="4" w:name="_Toc79389417"/>
      <w:r w:rsidRPr="00FC7FE8">
        <w:rPr>
          <w:color w:val="000000"/>
        </w:rPr>
        <w:t>Justification</w:t>
      </w:r>
      <w:bookmarkEnd w:id="4"/>
    </w:p>
    <w:p w14:paraId="02854BA4" w14:textId="77777777" w:rsidR="00B60B20" w:rsidRPr="005B6A7D" w:rsidRDefault="00B60B20" w:rsidP="00B60B20">
      <w:pPr>
        <w:pStyle w:val="Heading3"/>
        <w:tabs>
          <w:tab w:val="clear" w:pos="360"/>
        </w:tabs>
        <w:rPr>
          <w:color w:val="000000"/>
        </w:rPr>
      </w:pPr>
      <w:r w:rsidRPr="005B6A7D">
        <w:rPr>
          <w:color w:val="000000"/>
        </w:rPr>
        <w:t>The Words Used</w:t>
      </w:r>
    </w:p>
    <w:p w14:paraId="4EB38741" w14:textId="77777777" w:rsidR="00B60B20" w:rsidRPr="00FC7FE8" w:rsidRDefault="00B60B20" w:rsidP="00B60B20">
      <w:pPr>
        <w:pStyle w:val="Heading4"/>
        <w:tabs>
          <w:tab w:val="clear" w:pos="360"/>
          <w:tab w:val="clear" w:pos="1080"/>
        </w:tabs>
        <w:rPr>
          <w:b/>
          <w:color w:val="000000"/>
        </w:rPr>
      </w:pPr>
      <w:r w:rsidRPr="00FC7FE8">
        <w:rPr>
          <w:b/>
          <w:color w:val="000000"/>
        </w:rPr>
        <w:t xml:space="preserve">NT Verb: </w:t>
      </w:r>
      <w:proofErr w:type="spellStart"/>
      <w:r w:rsidRPr="00FC7FE8">
        <w:rPr>
          <w:b/>
          <w:i/>
          <w:color w:val="000000"/>
        </w:rPr>
        <w:t>dikaioo</w:t>
      </w:r>
      <w:proofErr w:type="spellEnd"/>
    </w:p>
    <w:p w14:paraId="585896B1" w14:textId="77777777" w:rsidR="00B60B20" w:rsidRPr="00FC7FE8" w:rsidRDefault="00B60B20" w:rsidP="00B60B20">
      <w:pPr>
        <w:pStyle w:val="Heading5"/>
        <w:tabs>
          <w:tab w:val="clear" w:pos="360"/>
          <w:tab w:val="clear" w:pos="720"/>
        </w:tabs>
        <w:rPr>
          <w:color w:val="000000"/>
        </w:rPr>
      </w:pPr>
      <w:r w:rsidRPr="00FC7FE8">
        <w:rPr>
          <w:i/>
          <w:color w:val="000000"/>
        </w:rPr>
        <w:t>Definition:</w:t>
      </w:r>
      <w:r w:rsidRPr="00FC7FE8">
        <w:rPr>
          <w:color w:val="000000"/>
        </w:rPr>
        <w:t xml:space="preserve"> “To declare righteous or just.”</w:t>
      </w:r>
      <w:r w:rsidRPr="00FC7FE8">
        <w:rPr>
          <w:color w:val="000000"/>
        </w:rPr>
        <w:br/>
      </w:r>
      <w:r w:rsidRPr="00FC7FE8">
        <w:rPr>
          <w:color w:val="000000"/>
        </w:rPr>
        <w:br/>
        <w:t>This has a strongly juridical idea.</w:t>
      </w:r>
    </w:p>
    <w:p w14:paraId="5999D91E" w14:textId="77777777" w:rsidR="00B60B20" w:rsidRPr="00FC7FE8" w:rsidRDefault="00B60B20" w:rsidP="00B60B20">
      <w:pPr>
        <w:pStyle w:val="Heading5"/>
        <w:tabs>
          <w:tab w:val="clear" w:pos="360"/>
          <w:tab w:val="clear" w:pos="720"/>
        </w:tabs>
        <w:rPr>
          <w:color w:val="000000"/>
        </w:rPr>
      </w:pPr>
      <w:r w:rsidRPr="00FC7FE8">
        <w:rPr>
          <w:color w:val="000000"/>
        </w:rPr>
        <w:t>Passages where this verb must mean “to declare righteous,” rather than “to make righteous or holy”:</w:t>
      </w:r>
    </w:p>
    <w:p w14:paraId="7E2B4569" w14:textId="77777777" w:rsidR="00B60B20" w:rsidRPr="00FC7FE8" w:rsidRDefault="00B60B20" w:rsidP="00B60B20">
      <w:pPr>
        <w:pStyle w:val="Heading6"/>
        <w:tabs>
          <w:tab w:val="clear" w:pos="360"/>
        </w:tabs>
        <w:rPr>
          <w:color w:val="000000"/>
        </w:rPr>
      </w:pPr>
      <w:r w:rsidRPr="00FC7FE8">
        <w:rPr>
          <w:color w:val="000000"/>
        </w:rPr>
        <w:t>Lk. 7:29—The people and the tax gatherers “</w:t>
      </w:r>
      <w:r w:rsidRPr="00FC7FE8">
        <w:rPr>
          <w:i/>
          <w:color w:val="000000"/>
        </w:rPr>
        <w:t>justified</w:t>
      </w:r>
      <w:r w:rsidRPr="00FC7FE8">
        <w:rPr>
          <w:color w:val="000000"/>
        </w:rPr>
        <w:t xml:space="preserve"> God.” Clearly this cannot mean that the people “made God holy.” The meaning is simply that they “declared” God just.</w:t>
      </w:r>
    </w:p>
    <w:p w14:paraId="5D12D477" w14:textId="77777777" w:rsidR="00B60B20" w:rsidRPr="00FC7FE8" w:rsidRDefault="00B60B20" w:rsidP="00B60B20">
      <w:pPr>
        <w:pStyle w:val="Heading6"/>
        <w:tabs>
          <w:tab w:val="clear" w:pos="360"/>
        </w:tabs>
        <w:rPr>
          <w:color w:val="000000"/>
        </w:rPr>
      </w:pPr>
      <w:r w:rsidRPr="00FC7FE8">
        <w:rPr>
          <w:color w:val="000000"/>
        </w:rPr>
        <w:t>Lk. 10:29—The lawyer wanted to justify himself. That is, he wanted to be vindicated, not made holy.</w:t>
      </w:r>
    </w:p>
    <w:p w14:paraId="366DB4DE" w14:textId="77777777" w:rsidR="00B60B20" w:rsidRPr="00FC7FE8" w:rsidRDefault="00B60B20" w:rsidP="00B60B20">
      <w:pPr>
        <w:pStyle w:val="Heading6"/>
        <w:tabs>
          <w:tab w:val="clear" w:pos="360"/>
        </w:tabs>
        <w:rPr>
          <w:color w:val="000000"/>
        </w:rPr>
      </w:pPr>
      <w:r w:rsidRPr="00FC7FE8">
        <w:rPr>
          <w:color w:val="000000"/>
        </w:rPr>
        <w:t>Lk. 16:15—The Pharisees sought to justify themselves in the sight of men. That is, they wanted to be declared right in the eyes of others.</w:t>
      </w:r>
    </w:p>
    <w:p w14:paraId="29C0881C" w14:textId="77777777" w:rsidR="00B60B20" w:rsidRPr="00FC7FE8" w:rsidRDefault="00B60B20" w:rsidP="00B60B20">
      <w:pPr>
        <w:pStyle w:val="Heading6"/>
        <w:tabs>
          <w:tab w:val="clear" w:pos="360"/>
        </w:tabs>
        <w:rPr>
          <w:color w:val="000000"/>
        </w:rPr>
      </w:pPr>
      <w:r w:rsidRPr="00FC7FE8">
        <w:rPr>
          <w:color w:val="000000"/>
        </w:rPr>
        <w:t>Lk. 18:14—The tax gatherer was “justified,” i.e., declared righteous.</w:t>
      </w:r>
    </w:p>
    <w:p w14:paraId="5A325D62" w14:textId="77777777" w:rsidR="00B60B20" w:rsidRPr="00FC7FE8" w:rsidRDefault="00B60B20" w:rsidP="00B60B20">
      <w:pPr>
        <w:pStyle w:val="Heading5"/>
        <w:tabs>
          <w:tab w:val="clear" w:pos="360"/>
          <w:tab w:val="clear" w:pos="720"/>
        </w:tabs>
        <w:rPr>
          <w:color w:val="000000"/>
        </w:rPr>
      </w:pPr>
      <w:r w:rsidRPr="00FC7FE8">
        <w:rPr>
          <w:color w:val="000000"/>
        </w:rPr>
        <w:t>Passages where the word is contrasted to condemnation also show the juridical idea: Rom. 8:33-34 (If God justifies, who condemns?)</w:t>
      </w:r>
    </w:p>
    <w:p w14:paraId="59354FD1" w14:textId="77777777" w:rsidR="00B60B20" w:rsidRPr="00FC7FE8" w:rsidRDefault="00B60B20" w:rsidP="00B60B20">
      <w:pPr>
        <w:pStyle w:val="Heading4"/>
        <w:tabs>
          <w:tab w:val="clear" w:pos="360"/>
          <w:tab w:val="clear" w:pos="1080"/>
        </w:tabs>
        <w:rPr>
          <w:color w:val="000000"/>
        </w:rPr>
      </w:pPr>
      <w:proofErr w:type="spellStart"/>
      <w:r w:rsidRPr="00FC7FE8">
        <w:rPr>
          <w:b/>
          <w:i/>
          <w:color w:val="000000"/>
        </w:rPr>
        <w:t>Dikaiosis</w:t>
      </w:r>
      <w:proofErr w:type="spellEnd"/>
      <w:r w:rsidRPr="00FC7FE8">
        <w:rPr>
          <w:i/>
          <w:color w:val="000000"/>
        </w:rPr>
        <w:t>—</w:t>
      </w:r>
      <w:r w:rsidRPr="00FC7FE8">
        <w:rPr>
          <w:color w:val="000000"/>
        </w:rPr>
        <w:t>The process of justification. The process of declaring a person just (Rom. 5:16)</w:t>
      </w:r>
    </w:p>
    <w:p w14:paraId="6D43EF3F" w14:textId="77777777" w:rsidR="00B60B20" w:rsidRPr="00FC7FE8" w:rsidRDefault="00B60B20" w:rsidP="00B60B20">
      <w:pPr>
        <w:pStyle w:val="Heading4"/>
        <w:tabs>
          <w:tab w:val="clear" w:pos="360"/>
          <w:tab w:val="clear" w:pos="1080"/>
        </w:tabs>
        <w:rPr>
          <w:color w:val="000000"/>
        </w:rPr>
      </w:pPr>
      <w:proofErr w:type="spellStart"/>
      <w:r w:rsidRPr="00FC7FE8">
        <w:rPr>
          <w:b/>
          <w:i/>
          <w:color w:val="000000"/>
        </w:rPr>
        <w:t>Dikaioma</w:t>
      </w:r>
      <w:proofErr w:type="spellEnd"/>
      <w:r w:rsidRPr="00FC7FE8">
        <w:rPr>
          <w:i/>
          <w:color w:val="000000"/>
        </w:rPr>
        <w:t>—</w:t>
      </w:r>
      <w:r w:rsidRPr="00FC7FE8">
        <w:rPr>
          <w:color w:val="000000"/>
        </w:rPr>
        <w:t>The result or expression of the process of justification—a declaration that a person is just (Rom. 5:16)</w:t>
      </w:r>
    </w:p>
    <w:p w14:paraId="623E3A6C" w14:textId="77777777" w:rsidR="00B60B20" w:rsidRPr="00FC7FE8" w:rsidRDefault="00B60B20" w:rsidP="00B60B20">
      <w:pPr>
        <w:pStyle w:val="Heading4"/>
        <w:tabs>
          <w:tab w:val="clear" w:pos="360"/>
          <w:tab w:val="clear" w:pos="1080"/>
        </w:tabs>
        <w:rPr>
          <w:color w:val="000000"/>
        </w:rPr>
      </w:pPr>
      <w:proofErr w:type="spellStart"/>
      <w:r w:rsidRPr="00FC7FE8">
        <w:rPr>
          <w:b/>
          <w:i/>
          <w:color w:val="000000"/>
        </w:rPr>
        <w:t>Dikaiosune</w:t>
      </w:r>
      <w:proofErr w:type="spellEnd"/>
      <w:r w:rsidRPr="00FC7FE8">
        <w:rPr>
          <w:i/>
          <w:color w:val="000000"/>
        </w:rPr>
        <w:t>—</w:t>
      </w:r>
      <w:r w:rsidRPr="00FC7FE8">
        <w:rPr>
          <w:color w:val="000000"/>
        </w:rPr>
        <w:t>The forensic state of one justified</w:t>
      </w:r>
    </w:p>
    <w:p w14:paraId="085428DD" w14:textId="77777777" w:rsidR="00B60B20" w:rsidRPr="00FC7FE8" w:rsidRDefault="00B60B20" w:rsidP="00B60B20">
      <w:pPr>
        <w:pStyle w:val="Heading4"/>
        <w:tabs>
          <w:tab w:val="clear" w:pos="360"/>
          <w:tab w:val="clear" w:pos="1080"/>
        </w:tabs>
      </w:pPr>
      <w:r w:rsidRPr="00FC7FE8">
        <w:rPr>
          <w:b/>
        </w:rPr>
        <w:t>Concluding Definition</w:t>
      </w:r>
      <w:r w:rsidRPr="00FC7FE8">
        <w:br/>
        <w:t>“Justification is the judicial act of God in which he declares the believer righteous on the basis of the righteousness of Christ imputed to him.”</w:t>
      </w:r>
    </w:p>
    <w:p w14:paraId="1FB061C8" w14:textId="77777777" w:rsidR="00B60B20" w:rsidRPr="005B6A7D" w:rsidRDefault="00B60B20" w:rsidP="00B60B20">
      <w:pPr>
        <w:pStyle w:val="Heading3"/>
        <w:tabs>
          <w:tab w:val="clear" w:pos="360"/>
        </w:tabs>
        <w:rPr>
          <w:color w:val="000000"/>
        </w:rPr>
      </w:pPr>
      <w:r w:rsidRPr="005B6A7D">
        <w:rPr>
          <w:color w:val="000000"/>
        </w:rPr>
        <w:t>The Essence of Justification</w:t>
      </w:r>
    </w:p>
    <w:p w14:paraId="4CA3F1AC" w14:textId="77777777" w:rsidR="00B60B20" w:rsidRPr="00FC7FE8" w:rsidRDefault="00B60B20" w:rsidP="00B60B20">
      <w:pPr>
        <w:pStyle w:val="Heading4"/>
        <w:tabs>
          <w:tab w:val="clear" w:pos="360"/>
          <w:tab w:val="clear" w:pos="1080"/>
        </w:tabs>
        <w:rPr>
          <w:color w:val="000000"/>
        </w:rPr>
      </w:pPr>
      <w:r w:rsidRPr="00FC7FE8">
        <w:rPr>
          <w:b/>
          <w:i/>
          <w:color w:val="000000"/>
        </w:rPr>
        <w:t>It is a Forensic Act.</w:t>
      </w:r>
      <w:r w:rsidRPr="00FC7FE8">
        <w:rPr>
          <w:b/>
          <w:i/>
          <w:color w:val="000000"/>
        </w:rPr>
        <w:br/>
      </w:r>
      <w:r w:rsidRPr="00FC7FE8">
        <w:rPr>
          <w:color w:val="000000"/>
        </w:rPr>
        <w:br/>
        <w:t>While the primary meaning is the declaration of this new standing, this standing is based upon the constitutive act of making man positionally righteous.</w:t>
      </w:r>
    </w:p>
    <w:p w14:paraId="487B4048" w14:textId="77777777" w:rsidR="00B60B20" w:rsidRPr="00FC7FE8" w:rsidRDefault="00B60B20" w:rsidP="00B60B20">
      <w:pPr>
        <w:pStyle w:val="Heading4"/>
        <w:tabs>
          <w:tab w:val="clear" w:pos="360"/>
          <w:tab w:val="clear" w:pos="1080"/>
        </w:tabs>
        <w:rPr>
          <w:b/>
          <w:i/>
          <w:color w:val="000000"/>
        </w:rPr>
      </w:pPr>
      <w:r w:rsidRPr="00FC7FE8">
        <w:rPr>
          <w:b/>
          <w:i/>
          <w:color w:val="000000"/>
        </w:rPr>
        <w:t>It is an Instantaneous Act.</w:t>
      </w:r>
    </w:p>
    <w:p w14:paraId="3B5DDA1B" w14:textId="77777777" w:rsidR="00B60B20" w:rsidRPr="00FC7FE8" w:rsidRDefault="00B60B20" w:rsidP="00B60B20">
      <w:pPr>
        <w:pStyle w:val="Heading5"/>
        <w:tabs>
          <w:tab w:val="clear" w:pos="360"/>
          <w:tab w:val="clear" w:pos="720"/>
        </w:tabs>
        <w:rPr>
          <w:color w:val="000000"/>
        </w:rPr>
      </w:pPr>
      <w:r w:rsidRPr="00FC7FE8">
        <w:rPr>
          <w:color w:val="000000"/>
        </w:rPr>
        <w:t>The fact that justification is instantaneous is a logical deduction from the nature of justification. One is either guilty or not guilty.</w:t>
      </w:r>
    </w:p>
    <w:p w14:paraId="1A851062" w14:textId="77777777" w:rsidR="00B60B20" w:rsidRDefault="00B60B20" w:rsidP="00B60B20">
      <w:pPr>
        <w:pStyle w:val="Heading5"/>
        <w:tabs>
          <w:tab w:val="clear" w:pos="360"/>
          <w:tab w:val="clear" w:pos="720"/>
        </w:tabs>
        <w:rPr>
          <w:color w:val="000000"/>
        </w:rPr>
      </w:pPr>
      <w:r w:rsidRPr="00FC7FE8">
        <w:rPr>
          <w:color w:val="000000"/>
        </w:rPr>
        <w:t>Another way of looking at it might be to say that justification is “digital” (i.e., “on or off”) whereas sanctification is “analog” (“more or less”).</w:t>
      </w:r>
    </w:p>
    <w:p w14:paraId="7DD23985" w14:textId="77777777" w:rsidR="00B60B20" w:rsidRDefault="00B60B20" w:rsidP="00B60B20"/>
    <w:p w14:paraId="04F58CD2" w14:textId="77777777" w:rsidR="00B60B20" w:rsidRDefault="00B60B20" w:rsidP="00B60B20"/>
    <w:p w14:paraId="5B27FE2C" w14:textId="77777777" w:rsidR="00B60B20" w:rsidRDefault="007446BA" w:rsidP="00B60B20">
      <w:r>
        <w:br w:type="page"/>
      </w:r>
    </w:p>
    <w:p w14:paraId="284ECC6E" w14:textId="77777777" w:rsidR="00B60B20" w:rsidRPr="00D3592B" w:rsidRDefault="00B60B20" w:rsidP="00B60B20"/>
    <w:p w14:paraId="720567C2" w14:textId="77777777" w:rsidR="00B60B20" w:rsidRPr="00FC7FE8" w:rsidRDefault="00B60B20" w:rsidP="00B60B20">
      <w:pPr>
        <w:pStyle w:val="Heading4"/>
        <w:tabs>
          <w:tab w:val="clear" w:pos="360"/>
          <w:tab w:val="clear" w:pos="1080"/>
        </w:tabs>
        <w:rPr>
          <w:b/>
          <w:i/>
          <w:color w:val="000000"/>
        </w:rPr>
      </w:pPr>
      <w:r w:rsidRPr="00FC7FE8">
        <w:rPr>
          <w:b/>
          <w:i/>
          <w:color w:val="000000"/>
        </w:rPr>
        <w:t>It is a “Once for All” Act.</w:t>
      </w:r>
    </w:p>
    <w:p w14:paraId="546A6879" w14:textId="77777777" w:rsidR="00B60B20" w:rsidRPr="00FC7FE8" w:rsidRDefault="00B60B20" w:rsidP="00B60B20">
      <w:pPr>
        <w:pStyle w:val="Heading5"/>
        <w:tabs>
          <w:tab w:val="clear" w:pos="360"/>
          <w:tab w:val="clear" w:pos="720"/>
        </w:tabs>
        <w:rPr>
          <w:color w:val="000000"/>
        </w:rPr>
      </w:pPr>
      <w:r w:rsidRPr="00FC7FE8">
        <w:rPr>
          <w:color w:val="000000"/>
        </w:rPr>
        <w:t>Note the doctrine of perseverance of the saints.</w:t>
      </w:r>
    </w:p>
    <w:p w14:paraId="1136D27C" w14:textId="77777777" w:rsidR="00B60B20" w:rsidRPr="00FC7FE8" w:rsidRDefault="00B60B20" w:rsidP="00B60B20">
      <w:pPr>
        <w:pStyle w:val="Heading5"/>
        <w:tabs>
          <w:tab w:val="clear" w:pos="360"/>
          <w:tab w:val="clear" w:pos="720"/>
        </w:tabs>
        <w:rPr>
          <w:color w:val="000000"/>
        </w:rPr>
      </w:pPr>
      <w:r w:rsidRPr="00FC7FE8">
        <w:rPr>
          <w:color w:val="000000"/>
        </w:rPr>
        <w:t>Justification’s “once for all” character is seen clearly in Rom. 8:30. Those who are justified will also be glorified. It is so certain to take place that Paul speaks of it as already accomplished. This could hardly be so unless justification were a once for all act.</w:t>
      </w:r>
    </w:p>
    <w:p w14:paraId="7F35A16E" w14:textId="77777777" w:rsidR="00B60B20" w:rsidRPr="005B6A7D" w:rsidRDefault="00B60B20" w:rsidP="00B60B20">
      <w:pPr>
        <w:pStyle w:val="Heading3"/>
        <w:tabs>
          <w:tab w:val="clear" w:pos="360"/>
        </w:tabs>
        <w:rPr>
          <w:color w:val="000000"/>
        </w:rPr>
      </w:pPr>
      <w:r w:rsidRPr="005B6A7D">
        <w:rPr>
          <w:color w:val="000000"/>
        </w:rPr>
        <w:t>The Impossibility of Justifying Ourselves</w:t>
      </w:r>
    </w:p>
    <w:p w14:paraId="477EF69E" w14:textId="77777777" w:rsidR="00B60B20" w:rsidRPr="00FC7FE8" w:rsidRDefault="00B60B20" w:rsidP="00B60B20">
      <w:pPr>
        <w:pStyle w:val="Heading4"/>
        <w:tabs>
          <w:tab w:val="clear" w:pos="360"/>
          <w:tab w:val="clear" w:pos="1080"/>
        </w:tabs>
        <w:rPr>
          <w:color w:val="000000"/>
        </w:rPr>
      </w:pPr>
      <w:r w:rsidRPr="00FC7FE8">
        <w:rPr>
          <w:color w:val="000000"/>
        </w:rPr>
        <w:t>We cannot do it on the basis of our own character (Ps. 130:3; 143:2).</w:t>
      </w:r>
    </w:p>
    <w:p w14:paraId="6CC7D666" w14:textId="77777777" w:rsidR="00B60B20" w:rsidRPr="00FC7FE8" w:rsidRDefault="00B60B20" w:rsidP="00B60B20">
      <w:pPr>
        <w:pStyle w:val="Heading4"/>
        <w:tabs>
          <w:tab w:val="clear" w:pos="360"/>
          <w:tab w:val="clear" w:pos="1080"/>
        </w:tabs>
        <w:rPr>
          <w:color w:val="000000"/>
        </w:rPr>
      </w:pPr>
      <w:r w:rsidRPr="00FC7FE8">
        <w:rPr>
          <w:color w:val="000000"/>
        </w:rPr>
        <w:t>We cannot do it by keeping the law (Rom. 3:20; Gal. 3:11-12).</w:t>
      </w:r>
    </w:p>
    <w:p w14:paraId="49790070" w14:textId="77777777" w:rsidR="00B60B20" w:rsidRPr="00FC7FE8" w:rsidRDefault="00B60B20" w:rsidP="00B60B20">
      <w:pPr>
        <w:pStyle w:val="Heading5"/>
        <w:tabs>
          <w:tab w:val="clear" w:pos="360"/>
          <w:tab w:val="clear" w:pos="720"/>
        </w:tabs>
        <w:rPr>
          <w:color w:val="000000"/>
        </w:rPr>
      </w:pPr>
      <w:r w:rsidRPr="00FC7FE8">
        <w:rPr>
          <w:color w:val="000000"/>
        </w:rPr>
        <w:t xml:space="preserve">Why not? </w:t>
      </w:r>
    </w:p>
    <w:p w14:paraId="4212AC6B" w14:textId="77777777" w:rsidR="00B60B20" w:rsidRPr="00FC7FE8" w:rsidRDefault="00B60B20" w:rsidP="00B60B20">
      <w:pPr>
        <w:pStyle w:val="Heading5"/>
        <w:tabs>
          <w:tab w:val="clear" w:pos="360"/>
          <w:tab w:val="clear" w:pos="720"/>
        </w:tabs>
        <w:rPr>
          <w:color w:val="000000"/>
        </w:rPr>
      </w:pPr>
      <w:r w:rsidRPr="00FC7FE8">
        <w:rPr>
          <w:color w:val="000000"/>
        </w:rPr>
        <w:t>Note Luther’s comment: “The law tells a man to run but doesn’t give him the legs.”</w:t>
      </w:r>
    </w:p>
    <w:p w14:paraId="616D55A4" w14:textId="77777777" w:rsidR="00B60B20" w:rsidRPr="00FC7FE8" w:rsidRDefault="00B60B20" w:rsidP="00B60B20">
      <w:pPr>
        <w:pStyle w:val="Heading5"/>
        <w:tabs>
          <w:tab w:val="clear" w:pos="360"/>
          <w:tab w:val="clear" w:pos="720"/>
        </w:tabs>
        <w:rPr>
          <w:color w:val="000000"/>
        </w:rPr>
      </w:pPr>
      <w:r w:rsidRPr="00FC7FE8">
        <w:rPr>
          <w:color w:val="000000"/>
        </w:rPr>
        <w:t>The Law’s purpose is to demonstrate our inability to justify ourselves.</w:t>
      </w:r>
    </w:p>
    <w:p w14:paraId="3A7B6D70" w14:textId="77777777" w:rsidR="00B60B20" w:rsidRPr="00FC7FE8" w:rsidRDefault="00B60B20" w:rsidP="00B60B20">
      <w:pPr>
        <w:pStyle w:val="Heading4"/>
        <w:tabs>
          <w:tab w:val="clear" w:pos="360"/>
          <w:tab w:val="clear" w:pos="1080"/>
        </w:tabs>
        <w:rPr>
          <w:color w:val="000000"/>
        </w:rPr>
      </w:pPr>
      <w:r w:rsidRPr="00FC7FE8">
        <w:rPr>
          <w:color w:val="000000"/>
        </w:rPr>
        <w:t>Justification is not accomplished through religious rituals (e.g., circumcision—</w:t>
      </w:r>
      <w:smartTag w:uri="urn:schemas-microsoft-com:office:smarttags" w:element="country-region">
        <w:smartTag w:uri="urn:schemas-microsoft-com:office:smarttags" w:element="place">
          <w:r w:rsidRPr="00FC7FE8">
            <w:rPr>
              <w:color w:val="000000"/>
            </w:rPr>
            <w:t>Rom.</w:t>
          </w:r>
        </w:smartTag>
      </w:smartTag>
      <w:r w:rsidRPr="00FC7FE8">
        <w:rPr>
          <w:color w:val="000000"/>
        </w:rPr>
        <w:t xml:space="preserve"> 4:9-11).</w:t>
      </w:r>
    </w:p>
    <w:p w14:paraId="2C223B01" w14:textId="77777777" w:rsidR="00B60B20" w:rsidRPr="00FC7FE8" w:rsidRDefault="00B60B20" w:rsidP="00B60B20">
      <w:pPr>
        <w:pStyle w:val="Heading4"/>
        <w:tabs>
          <w:tab w:val="clear" w:pos="360"/>
          <w:tab w:val="clear" w:pos="1080"/>
        </w:tabs>
        <w:rPr>
          <w:color w:val="000000"/>
        </w:rPr>
      </w:pPr>
      <w:r w:rsidRPr="00FC7FE8">
        <w:rPr>
          <w:color w:val="000000"/>
        </w:rPr>
        <w:t>Conclusion: A person must either keep the law or pay its penalty. Both are impossible for man. Justification must be the work of God.</w:t>
      </w:r>
    </w:p>
    <w:p w14:paraId="383E5C9F" w14:textId="77777777" w:rsidR="00B60B20" w:rsidRPr="005B6A7D" w:rsidRDefault="00B60B20" w:rsidP="00B60B20">
      <w:pPr>
        <w:pStyle w:val="Heading3"/>
        <w:tabs>
          <w:tab w:val="clear" w:pos="360"/>
        </w:tabs>
        <w:rPr>
          <w:color w:val="000000"/>
        </w:rPr>
      </w:pPr>
      <w:r w:rsidRPr="005B6A7D">
        <w:rPr>
          <w:color w:val="000000"/>
        </w:rPr>
        <w:t>God’s Method of Justification</w:t>
      </w:r>
    </w:p>
    <w:p w14:paraId="4B740FA3" w14:textId="77777777" w:rsidR="00B60B20" w:rsidRPr="00FC7FE8" w:rsidRDefault="00B60B20" w:rsidP="00B60B20">
      <w:pPr>
        <w:pStyle w:val="Heading4"/>
        <w:tabs>
          <w:tab w:val="clear" w:pos="360"/>
          <w:tab w:val="clear" w:pos="1080"/>
        </w:tabs>
        <w:rPr>
          <w:color w:val="000000"/>
        </w:rPr>
      </w:pPr>
      <w:r w:rsidRPr="00FC7FE8">
        <w:rPr>
          <w:b/>
          <w:i/>
          <w:color w:val="000000"/>
        </w:rPr>
        <w:t>Problem</w:t>
      </w:r>
      <w:r w:rsidRPr="00FC7FE8">
        <w:rPr>
          <w:color w:val="000000"/>
        </w:rPr>
        <w:t>:  How can God forgive sinners and yet remain holy? How can he uphold his moral government of the world?</w:t>
      </w:r>
    </w:p>
    <w:p w14:paraId="3E88ABD1" w14:textId="77777777" w:rsidR="00B60B20" w:rsidRPr="00FC7FE8" w:rsidRDefault="00B60B20" w:rsidP="00B60B20">
      <w:pPr>
        <w:pStyle w:val="Heading4"/>
        <w:tabs>
          <w:tab w:val="clear" w:pos="360"/>
          <w:tab w:val="clear" w:pos="1080"/>
        </w:tabs>
        <w:rPr>
          <w:color w:val="000000"/>
        </w:rPr>
      </w:pPr>
      <w:r w:rsidRPr="00FC7FE8">
        <w:rPr>
          <w:b/>
          <w:i/>
          <w:color w:val="000000"/>
        </w:rPr>
        <w:t>Solution:</w:t>
      </w:r>
      <w:r w:rsidRPr="00FC7FE8">
        <w:rPr>
          <w:color w:val="000000"/>
        </w:rPr>
        <w:t xml:space="preserve"> The only way that man could be accounted righteous and God retain his righteousness was for God to </w:t>
      </w:r>
      <w:r w:rsidRPr="00FC7FE8">
        <w:rPr>
          <w:i/>
          <w:color w:val="000000"/>
        </w:rPr>
        <w:t>pay the penalty</w:t>
      </w:r>
      <w:r w:rsidRPr="00FC7FE8">
        <w:rPr>
          <w:color w:val="000000"/>
        </w:rPr>
        <w:t xml:space="preserve"> that man had from the law and </w:t>
      </w:r>
      <w:r w:rsidRPr="00FC7FE8">
        <w:rPr>
          <w:i/>
          <w:color w:val="000000"/>
        </w:rPr>
        <w:t>give to him righteousness</w:t>
      </w:r>
      <w:r w:rsidRPr="00FC7FE8">
        <w:rPr>
          <w:color w:val="000000"/>
        </w:rPr>
        <w:t>. These are the two directions of God's justification.</w:t>
      </w:r>
    </w:p>
    <w:p w14:paraId="1C345555" w14:textId="77777777" w:rsidR="00B60B20" w:rsidRPr="00FC7FE8" w:rsidRDefault="00B60B20" w:rsidP="00B60B20">
      <w:pPr>
        <w:pStyle w:val="Heading5"/>
        <w:tabs>
          <w:tab w:val="clear" w:pos="360"/>
          <w:tab w:val="clear" w:pos="720"/>
        </w:tabs>
        <w:rPr>
          <w:color w:val="000000"/>
        </w:rPr>
      </w:pPr>
      <w:r w:rsidRPr="00FC7FE8">
        <w:rPr>
          <w:b/>
          <w:i/>
          <w:color w:val="000000"/>
        </w:rPr>
        <w:t>Payment of the Penalty</w:t>
      </w:r>
      <w:r w:rsidRPr="00FC7FE8">
        <w:rPr>
          <w:color w:val="000000"/>
        </w:rPr>
        <w:t xml:space="preserve"> (cf. our earlier discussions on the atonement)—this was taken care of by Christ’s </w:t>
      </w:r>
      <w:r w:rsidRPr="00FC7FE8">
        <w:rPr>
          <w:b/>
          <w:i/>
          <w:color w:val="000000"/>
        </w:rPr>
        <w:t>Passive Obedience</w:t>
      </w:r>
      <w:r w:rsidRPr="00FC7FE8">
        <w:rPr>
          <w:i/>
          <w:color w:val="000000"/>
        </w:rPr>
        <w:t>.</w:t>
      </w:r>
    </w:p>
    <w:p w14:paraId="1EBA60A4" w14:textId="77777777" w:rsidR="00B60B20" w:rsidRPr="00FC7FE8" w:rsidRDefault="00B60B20" w:rsidP="00B60B20">
      <w:pPr>
        <w:pStyle w:val="Heading5"/>
        <w:tabs>
          <w:tab w:val="clear" w:pos="360"/>
          <w:tab w:val="clear" w:pos="720"/>
        </w:tabs>
        <w:rPr>
          <w:color w:val="000000"/>
        </w:rPr>
      </w:pPr>
      <w:r w:rsidRPr="00FC7FE8">
        <w:rPr>
          <w:b/>
          <w:i/>
          <w:color w:val="000000"/>
        </w:rPr>
        <w:t>Positive Provision of Righteousness</w:t>
      </w:r>
      <w:r w:rsidRPr="00FC7FE8">
        <w:rPr>
          <w:color w:val="000000"/>
        </w:rPr>
        <w:t xml:space="preserve">—Christ secured this through his </w:t>
      </w:r>
      <w:r w:rsidRPr="00FC7FE8">
        <w:rPr>
          <w:b/>
          <w:i/>
          <w:color w:val="000000"/>
        </w:rPr>
        <w:t>Active Obedience.</w:t>
      </w:r>
    </w:p>
    <w:p w14:paraId="6F1A4758" w14:textId="77777777" w:rsidR="00B60B20" w:rsidRPr="00FC7FE8" w:rsidRDefault="00B60B20" w:rsidP="00B60B20">
      <w:pPr>
        <w:pStyle w:val="Heading6"/>
        <w:tabs>
          <w:tab w:val="clear" w:pos="360"/>
        </w:tabs>
        <w:rPr>
          <w:color w:val="000000"/>
        </w:rPr>
      </w:pPr>
      <w:r w:rsidRPr="00FC7FE8">
        <w:rPr>
          <w:color w:val="000000"/>
        </w:rPr>
        <w:t>The believer needs not only the payment of the penalty of the law, but also the positive aspect of obedience to God. Man is not only brought back to the place of untested holiness of Adam but is made fit for eternal fellowship with God.</w:t>
      </w:r>
    </w:p>
    <w:p w14:paraId="5E2FFE04" w14:textId="77777777" w:rsidR="00B60B20" w:rsidRPr="00FC7FE8" w:rsidRDefault="00B60B20" w:rsidP="00B60B20">
      <w:pPr>
        <w:pStyle w:val="Heading6"/>
        <w:tabs>
          <w:tab w:val="clear" w:pos="360"/>
        </w:tabs>
        <w:rPr>
          <w:color w:val="000000"/>
        </w:rPr>
      </w:pPr>
      <w:r w:rsidRPr="00FC7FE8">
        <w:rPr>
          <w:color w:val="000000"/>
        </w:rPr>
        <w:t>Christ’s own obedience presented to the Father—Phil. 2:8; Rom. 5:19; Eph. 5:2</w:t>
      </w:r>
    </w:p>
    <w:p w14:paraId="7230D3D0" w14:textId="77777777" w:rsidR="00B60B20" w:rsidRDefault="00B60B20" w:rsidP="00B60B20">
      <w:pPr>
        <w:pStyle w:val="Heading6"/>
        <w:tabs>
          <w:tab w:val="clear" w:pos="360"/>
        </w:tabs>
        <w:rPr>
          <w:color w:val="000000"/>
        </w:rPr>
      </w:pPr>
      <w:r w:rsidRPr="00FC7FE8">
        <w:rPr>
          <w:color w:val="000000"/>
        </w:rPr>
        <w:t>Christ’s obedience as imputed to us—Rom. 5:19; Isa. 61:10</w:t>
      </w:r>
    </w:p>
    <w:p w14:paraId="563AD623" w14:textId="77777777" w:rsidR="00B60B20" w:rsidRPr="00541935" w:rsidRDefault="00B60B20" w:rsidP="00B60B20">
      <w:r>
        <w:br w:type="page"/>
      </w:r>
    </w:p>
    <w:p w14:paraId="2A35D50F" w14:textId="77777777" w:rsidR="00B60B20" w:rsidRPr="005B6A7D" w:rsidRDefault="00B60B20" w:rsidP="00B60B20">
      <w:pPr>
        <w:pStyle w:val="Heading3"/>
        <w:tabs>
          <w:tab w:val="clear" w:pos="360"/>
        </w:tabs>
        <w:rPr>
          <w:color w:val="000000"/>
        </w:rPr>
      </w:pPr>
      <w:r w:rsidRPr="005B6A7D">
        <w:rPr>
          <w:color w:val="000000"/>
        </w:rPr>
        <w:t>Subjective Application of Justification</w:t>
      </w:r>
    </w:p>
    <w:p w14:paraId="6E3B59D8" w14:textId="77777777" w:rsidR="00B60B20" w:rsidRPr="00FC7FE8" w:rsidRDefault="00B60B20" w:rsidP="00B60B20">
      <w:pPr>
        <w:pStyle w:val="Heading4"/>
        <w:tabs>
          <w:tab w:val="clear" w:pos="360"/>
          <w:tab w:val="clear" w:pos="1080"/>
        </w:tabs>
        <w:rPr>
          <w:color w:val="000000"/>
        </w:rPr>
      </w:pPr>
      <w:r w:rsidRPr="00FC7FE8">
        <w:rPr>
          <w:b/>
          <w:i/>
          <w:color w:val="000000"/>
        </w:rPr>
        <w:t>Justification is by Faith (</w:t>
      </w:r>
      <w:smartTag w:uri="urn:schemas-microsoft-com:office:smarttags" w:element="country-region">
        <w:smartTag w:uri="urn:schemas-microsoft-com:office:smarttags" w:element="place">
          <w:r w:rsidRPr="00FC7FE8">
            <w:rPr>
              <w:b/>
              <w:i/>
              <w:color w:val="000000"/>
            </w:rPr>
            <w:t>Rom.</w:t>
          </w:r>
        </w:smartTag>
      </w:smartTag>
      <w:r w:rsidRPr="00FC7FE8">
        <w:rPr>
          <w:b/>
          <w:i/>
          <w:color w:val="000000"/>
        </w:rPr>
        <w:t xml:space="preserve"> 4:5; Gal. 2:16</w:t>
      </w:r>
      <w:r w:rsidRPr="00FC7FE8">
        <w:rPr>
          <w:color w:val="000000"/>
        </w:rPr>
        <w:t xml:space="preserve">; </w:t>
      </w:r>
      <w:r w:rsidRPr="00FC7FE8">
        <w:rPr>
          <w:b/>
          <w:i/>
          <w:color w:val="000000"/>
        </w:rPr>
        <w:t>Rom. 3:24</w:t>
      </w:r>
      <w:r w:rsidRPr="00FC7FE8">
        <w:rPr>
          <w:b/>
          <w:color w:val="000000"/>
        </w:rPr>
        <w:t>)</w:t>
      </w:r>
    </w:p>
    <w:p w14:paraId="75F2928D" w14:textId="77777777" w:rsidR="00B60B20" w:rsidRPr="00FC7FE8" w:rsidRDefault="00B60B20" w:rsidP="00B60B20">
      <w:pPr>
        <w:pStyle w:val="Heading4"/>
        <w:tabs>
          <w:tab w:val="clear" w:pos="360"/>
          <w:tab w:val="clear" w:pos="1080"/>
        </w:tabs>
        <w:rPr>
          <w:color w:val="000000"/>
        </w:rPr>
      </w:pPr>
      <w:r w:rsidRPr="00FC7FE8">
        <w:rPr>
          <w:b/>
          <w:i/>
          <w:color w:val="000000"/>
        </w:rPr>
        <w:t>The Problem of James 2:14-26</w:t>
      </w:r>
    </w:p>
    <w:p w14:paraId="75ED1864" w14:textId="77777777" w:rsidR="00B60B20" w:rsidRPr="00FC7FE8" w:rsidRDefault="00B60B20" w:rsidP="00B60B20">
      <w:pPr>
        <w:pStyle w:val="Heading5"/>
        <w:tabs>
          <w:tab w:val="clear" w:pos="360"/>
          <w:tab w:val="clear" w:pos="720"/>
        </w:tabs>
        <w:rPr>
          <w:color w:val="000000"/>
        </w:rPr>
      </w:pPr>
      <w:r w:rsidRPr="00FC7FE8">
        <w:rPr>
          <w:color w:val="000000"/>
        </w:rPr>
        <w:t>This text is constantly used by cultists to prove salvation by works.</w:t>
      </w:r>
    </w:p>
    <w:p w14:paraId="23CDA732" w14:textId="77777777" w:rsidR="00B60B20" w:rsidRDefault="00B60B20" w:rsidP="00B60B20">
      <w:pPr>
        <w:pStyle w:val="Heading5"/>
        <w:tabs>
          <w:tab w:val="clear" w:pos="360"/>
          <w:tab w:val="clear" w:pos="720"/>
        </w:tabs>
        <w:rPr>
          <w:color w:val="000000"/>
        </w:rPr>
      </w:pPr>
      <w:r w:rsidRPr="00FC7FE8">
        <w:rPr>
          <w:color w:val="000000"/>
        </w:rPr>
        <w:t xml:space="preserve">Dr. Robert Saucy gives this helpful discussion: </w:t>
      </w:r>
      <w:r w:rsidRPr="00FC7FE8">
        <w:rPr>
          <w:color w:val="000000"/>
        </w:rPr>
        <w:br/>
      </w:r>
      <w:r w:rsidRPr="00FC7FE8">
        <w:rPr>
          <w:color w:val="000000"/>
        </w:rPr>
        <w:br/>
        <w:t>“In approaching this passage and the alleged conflict with the Pauline doctrine of justification by faith alone, it is necessary to see that Paul and James are writing for different purposes. Paul writes concerning the theological concept of salvation against those that would use the law for salvation. James writes concerning the practical aspects of Christianity against those that would make Christianity a theological or philosophical system rather than a life. That they are not opposed to each other is seen in their both using the same reference to Abraham, James 2:23; Rom. 4:3. With this distinction in mind we notice that Paul and James use three terms in different ways.”</w:t>
      </w:r>
    </w:p>
    <w:p w14:paraId="2393EE2D" w14:textId="77777777" w:rsidR="00B60B20" w:rsidRPr="005B6A7D" w:rsidRDefault="00B60B20" w:rsidP="00B60B20"/>
    <w:p w14:paraId="7D24F2FC" w14:textId="77777777" w:rsidR="00B60B20" w:rsidRPr="00FC7FE8" w:rsidRDefault="00B60B20" w:rsidP="00B60B20">
      <w:pPr>
        <w:pStyle w:val="Heading5"/>
        <w:tabs>
          <w:tab w:val="clear" w:pos="360"/>
          <w:tab w:val="clear" w:pos="720"/>
        </w:tabs>
        <w:rPr>
          <w:b/>
          <w:i/>
          <w:color w:val="000000"/>
        </w:rPr>
      </w:pPr>
      <w:r w:rsidRPr="00FC7FE8">
        <w:rPr>
          <w:b/>
          <w:i/>
          <w:color w:val="000000"/>
        </w:rPr>
        <w:t xml:space="preserve">Faith: </w:t>
      </w:r>
    </w:p>
    <w:p w14:paraId="0D8AA80F" w14:textId="77777777" w:rsidR="00B60B20" w:rsidRPr="00FC7FE8" w:rsidRDefault="00B60B20" w:rsidP="00B60B20">
      <w:pPr>
        <w:pStyle w:val="Heading6"/>
        <w:tabs>
          <w:tab w:val="clear" w:pos="360"/>
        </w:tabs>
        <w:rPr>
          <w:color w:val="000000"/>
        </w:rPr>
      </w:pPr>
      <w:r w:rsidRPr="00FC7FE8">
        <w:rPr>
          <w:color w:val="000000"/>
        </w:rPr>
        <w:t>Paul uses it in the sense of genuine belief. However, he also notes that true faith is one that works (Gal. 5:6—faith working through love).</w:t>
      </w:r>
    </w:p>
    <w:p w14:paraId="1B5DFA54" w14:textId="77777777" w:rsidR="00B60B20" w:rsidRPr="00FC7FE8" w:rsidRDefault="00B60B20" w:rsidP="00B60B20">
      <w:pPr>
        <w:pStyle w:val="Heading6"/>
        <w:tabs>
          <w:tab w:val="clear" w:pos="360"/>
        </w:tabs>
        <w:rPr>
          <w:color w:val="000000"/>
        </w:rPr>
      </w:pPr>
      <w:r w:rsidRPr="00FC7FE8">
        <w:rPr>
          <w:color w:val="000000"/>
        </w:rPr>
        <w:t xml:space="preserve">James is talking about </w:t>
      </w:r>
      <w:r w:rsidRPr="00FC7FE8">
        <w:rPr>
          <w:i/>
          <w:color w:val="000000"/>
        </w:rPr>
        <w:t>mere intellectual assent</w:t>
      </w:r>
      <w:r w:rsidRPr="00FC7FE8">
        <w:rPr>
          <w:color w:val="000000"/>
        </w:rPr>
        <w:t xml:space="preserve">. Note v. 14, where he says </w:t>
      </w:r>
      <w:r w:rsidRPr="00FC7FE8">
        <w:rPr>
          <w:i/>
          <w:color w:val="000000"/>
        </w:rPr>
        <w:t>that</w:t>
      </w:r>
      <w:r w:rsidRPr="00FC7FE8">
        <w:rPr>
          <w:color w:val="000000"/>
        </w:rPr>
        <w:t xml:space="preserve"> faith can’t save. Also, v. 19—the demons have “faith.”</w:t>
      </w:r>
    </w:p>
    <w:p w14:paraId="7F5928CD" w14:textId="77777777" w:rsidR="00B60B20" w:rsidRPr="00FC7FE8" w:rsidRDefault="00B60B20" w:rsidP="00B60B20">
      <w:pPr>
        <w:pStyle w:val="Heading5"/>
        <w:tabs>
          <w:tab w:val="clear" w:pos="360"/>
          <w:tab w:val="clear" w:pos="720"/>
        </w:tabs>
        <w:rPr>
          <w:b/>
          <w:i/>
          <w:color w:val="000000"/>
        </w:rPr>
      </w:pPr>
      <w:r w:rsidRPr="00FC7FE8">
        <w:rPr>
          <w:b/>
          <w:i/>
          <w:color w:val="000000"/>
        </w:rPr>
        <w:t>Works</w:t>
      </w:r>
    </w:p>
    <w:p w14:paraId="1A7F3AD5" w14:textId="77777777" w:rsidR="00B60B20" w:rsidRPr="00FC7FE8" w:rsidRDefault="00B60B20" w:rsidP="00B60B20">
      <w:pPr>
        <w:pStyle w:val="Heading6"/>
        <w:tabs>
          <w:tab w:val="clear" w:pos="360"/>
        </w:tabs>
        <w:rPr>
          <w:color w:val="000000"/>
        </w:rPr>
      </w:pPr>
      <w:r w:rsidRPr="00FC7FE8">
        <w:rPr>
          <w:color w:val="000000"/>
        </w:rPr>
        <w:t>Paul is speaking of legal works of the law to gain merit, as opposed to faith. He is speaking of meritorious works.</w:t>
      </w:r>
    </w:p>
    <w:p w14:paraId="1E00C8AF" w14:textId="77777777" w:rsidR="00B60B20" w:rsidRPr="00FC7FE8" w:rsidRDefault="00B60B20" w:rsidP="00B60B20">
      <w:pPr>
        <w:pStyle w:val="Heading6"/>
        <w:tabs>
          <w:tab w:val="clear" w:pos="360"/>
        </w:tabs>
        <w:rPr>
          <w:color w:val="000000"/>
        </w:rPr>
      </w:pPr>
      <w:r w:rsidRPr="00FC7FE8">
        <w:rPr>
          <w:color w:val="000000"/>
        </w:rPr>
        <w:t>James is talking about works as an outworking or expression of faith. (See. v. 22—works which work with faith and perfect it.)</w:t>
      </w:r>
    </w:p>
    <w:p w14:paraId="1F1FAA1B" w14:textId="77777777" w:rsidR="00B60B20" w:rsidRPr="00FC7FE8" w:rsidRDefault="00B60B20" w:rsidP="00B60B20">
      <w:pPr>
        <w:pStyle w:val="Heading5"/>
        <w:tabs>
          <w:tab w:val="clear" w:pos="360"/>
          <w:tab w:val="clear" w:pos="720"/>
        </w:tabs>
        <w:rPr>
          <w:b/>
          <w:i/>
          <w:color w:val="000000"/>
        </w:rPr>
      </w:pPr>
      <w:r w:rsidRPr="00FC7FE8">
        <w:rPr>
          <w:b/>
          <w:i/>
          <w:color w:val="000000"/>
        </w:rPr>
        <w:t>Justification</w:t>
      </w:r>
    </w:p>
    <w:p w14:paraId="1CCDA10E" w14:textId="77777777" w:rsidR="00B60B20" w:rsidRPr="00FC7FE8" w:rsidRDefault="00B60B20" w:rsidP="00B60B20">
      <w:pPr>
        <w:pStyle w:val="Heading6"/>
        <w:tabs>
          <w:tab w:val="clear" w:pos="360"/>
        </w:tabs>
        <w:rPr>
          <w:color w:val="000000"/>
        </w:rPr>
      </w:pPr>
      <w:r w:rsidRPr="00FC7FE8">
        <w:rPr>
          <w:i/>
          <w:color w:val="000000"/>
        </w:rPr>
        <w:t>Paul</w:t>
      </w:r>
      <w:r w:rsidRPr="00FC7FE8">
        <w:rPr>
          <w:color w:val="000000"/>
        </w:rPr>
        <w:t>—Paul is using “justification” in the sense of a pronouncement of not guilty through faith alone.</w:t>
      </w:r>
    </w:p>
    <w:p w14:paraId="17A8685C" w14:textId="77777777" w:rsidR="00B60B20" w:rsidRDefault="00B60B20" w:rsidP="00B60B20">
      <w:pPr>
        <w:pStyle w:val="Heading6"/>
        <w:tabs>
          <w:tab w:val="clear" w:pos="360"/>
        </w:tabs>
        <w:rPr>
          <w:color w:val="000000"/>
        </w:rPr>
      </w:pPr>
      <w:r w:rsidRPr="00FC7FE8">
        <w:rPr>
          <w:i/>
          <w:color w:val="000000"/>
        </w:rPr>
        <w:t>James</w:t>
      </w:r>
      <w:r w:rsidRPr="00FC7FE8">
        <w:rPr>
          <w:color w:val="000000"/>
        </w:rPr>
        <w:t>—James is speaking of a declaration of righteousness at the judgment that is based on the evidence of faith demonstrated through works in life. For James, “to justify” has something of the sense of “showing to be righteous” (Lk. 10:29; Matt. 12:37). (Paul also uses it in this sense in certain contexts; see Rom. 2:13, 15; 3:4.)</w:t>
      </w:r>
    </w:p>
    <w:p w14:paraId="32B855D5" w14:textId="77777777" w:rsidR="00B60B20" w:rsidRPr="00F25B00" w:rsidRDefault="00B60B20" w:rsidP="00B60B20">
      <w:r>
        <w:rPr>
          <w:i/>
          <w:color w:val="000000"/>
        </w:rPr>
        <w:br w:type="page"/>
      </w:r>
    </w:p>
    <w:p w14:paraId="64C19FFF" w14:textId="77777777" w:rsidR="00B60B20" w:rsidRPr="005B6A7D" w:rsidRDefault="00B60B20" w:rsidP="00B60B20">
      <w:pPr>
        <w:pStyle w:val="Heading3"/>
        <w:tabs>
          <w:tab w:val="clear" w:pos="360"/>
        </w:tabs>
        <w:rPr>
          <w:color w:val="000000"/>
        </w:rPr>
      </w:pPr>
      <w:r w:rsidRPr="005B6A7D">
        <w:rPr>
          <w:color w:val="000000"/>
        </w:rPr>
        <w:t>Summary of the Results of Justification</w:t>
      </w:r>
    </w:p>
    <w:p w14:paraId="7323EEBF" w14:textId="77777777" w:rsidR="00B60B20" w:rsidRPr="00FC7FE8" w:rsidRDefault="00B60B20" w:rsidP="00B60B20">
      <w:pPr>
        <w:pStyle w:val="Heading4"/>
        <w:tabs>
          <w:tab w:val="clear" w:pos="360"/>
          <w:tab w:val="clear" w:pos="1080"/>
        </w:tabs>
        <w:rPr>
          <w:b/>
          <w:i/>
          <w:color w:val="000000"/>
        </w:rPr>
      </w:pPr>
      <w:r w:rsidRPr="00FC7FE8">
        <w:rPr>
          <w:b/>
          <w:i/>
          <w:color w:val="000000"/>
        </w:rPr>
        <w:t>Removal of Sin’s Penalty</w:t>
      </w:r>
    </w:p>
    <w:p w14:paraId="448B11EB" w14:textId="77777777" w:rsidR="00B60B20" w:rsidRPr="00FC7FE8" w:rsidRDefault="00B60B20" w:rsidP="00B60B20">
      <w:pPr>
        <w:pStyle w:val="Heading5"/>
        <w:tabs>
          <w:tab w:val="clear" w:pos="360"/>
          <w:tab w:val="clear" w:pos="720"/>
        </w:tabs>
        <w:rPr>
          <w:color w:val="000000"/>
        </w:rPr>
      </w:pPr>
      <w:smartTag w:uri="urn:schemas-microsoft-com:office:smarttags" w:element="country-region">
        <w:smartTag w:uri="urn:schemas-microsoft-com:office:smarttags" w:element="place">
          <w:r w:rsidRPr="00FC7FE8">
            <w:rPr>
              <w:b/>
              <w:i/>
              <w:color w:val="000000"/>
            </w:rPr>
            <w:t>Rom.</w:t>
          </w:r>
        </w:smartTag>
      </w:smartTag>
      <w:r w:rsidRPr="00FC7FE8">
        <w:rPr>
          <w:b/>
          <w:i/>
          <w:color w:val="000000"/>
        </w:rPr>
        <w:t xml:space="preserve"> 4:6-8</w:t>
      </w:r>
      <w:r w:rsidRPr="00FC7FE8">
        <w:rPr>
          <w:color w:val="000000"/>
        </w:rPr>
        <w:t>—For Christians there is no imputation of sin.</w:t>
      </w:r>
    </w:p>
    <w:p w14:paraId="263B3A04" w14:textId="77777777" w:rsidR="00B60B20" w:rsidRPr="00FC7FE8" w:rsidRDefault="00B60B20" w:rsidP="00B60B20">
      <w:pPr>
        <w:pStyle w:val="Heading5"/>
        <w:tabs>
          <w:tab w:val="clear" w:pos="360"/>
          <w:tab w:val="clear" w:pos="720"/>
        </w:tabs>
        <w:rPr>
          <w:color w:val="000000"/>
        </w:rPr>
      </w:pPr>
      <w:r w:rsidRPr="00FC7FE8">
        <w:rPr>
          <w:b/>
          <w:i/>
          <w:color w:val="000000"/>
        </w:rPr>
        <w:t>Rom. 5:9</w:t>
      </w:r>
      <w:r w:rsidRPr="00FC7FE8">
        <w:rPr>
          <w:color w:val="000000"/>
        </w:rPr>
        <w:t>—We experience deliverance from wrath.</w:t>
      </w:r>
    </w:p>
    <w:p w14:paraId="492D7688" w14:textId="77777777" w:rsidR="00B60B20" w:rsidRPr="00FC7FE8" w:rsidRDefault="00B60B20" w:rsidP="00B60B20">
      <w:pPr>
        <w:pStyle w:val="Heading5"/>
        <w:tabs>
          <w:tab w:val="clear" w:pos="360"/>
          <w:tab w:val="clear" w:pos="720"/>
        </w:tabs>
        <w:rPr>
          <w:color w:val="000000"/>
        </w:rPr>
      </w:pPr>
      <w:r w:rsidRPr="00FC7FE8">
        <w:rPr>
          <w:b/>
          <w:i/>
          <w:color w:val="000000"/>
        </w:rPr>
        <w:t>Rom. 8:1, 33-34 cf. Jn. 5:24</w:t>
      </w:r>
      <w:r w:rsidRPr="00FC7FE8">
        <w:rPr>
          <w:color w:val="000000"/>
        </w:rPr>
        <w:t>—There is no condemnation in Christ.</w:t>
      </w:r>
    </w:p>
    <w:p w14:paraId="70291964" w14:textId="77777777" w:rsidR="00B60B20" w:rsidRPr="00FC7FE8" w:rsidRDefault="00B60B20" w:rsidP="00B60B20">
      <w:pPr>
        <w:pStyle w:val="Heading4"/>
        <w:tabs>
          <w:tab w:val="clear" w:pos="360"/>
          <w:tab w:val="clear" w:pos="1080"/>
        </w:tabs>
        <w:rPr>
          <w:color w:val="000000"/>
        </w:rPr>
      </w:pPr>
      <w:r w:rsidRPr="00FC7FE8">
        <w:rPr>
          <w:b/>
          <w:i/>
          <w:color w:val="000000"/>
        </w:rPr>
        <w:t>Imputation of Divine Righteousness</w:t>
      </w:r>
      <w:r w:rsidRPr="00FC7FE8">
        <w:rPr>
          <w:color w:val="000000"/>
        </w:rPr>
        <w:t xml:space="preserve"> </w:t>
      </w:r>
    </w:p>
    <w:p w14:paraId="73C0174C" w14:textId="77777777" w:rsidR="00B60B20" w:rsidRPr="00FC7FE8" w:rsidRDefault="00B60B20" w:rsidP="00B60B20">
      <w:pPr>
        <w:pStyle w:val="Heading5"/>
        <w:tabs>
          <w:tab w:val="clear" w:pos="360"/>
          <w:tab w:val="clear" w:pos="720"/>
        </w:tabs>
        <w:rPr>
          <w:color w:val="000000"/>
        </w:rPr>
      </w:pPr>
      <w:r w:rsidRPr="00FC7FE8">
        <w:rPr>
          <w:color w:val="000000"/>
        </w:rPr>
        <w:t>Rom. 3:22</w:t>
      </w:r>
    </w:p>
    <w:p w14:paraId="2B4AB61F" w14:textId="77777777" w:rsidR="00B60B20" w:rsidRPr="00FC7FE8" w:rsidRDefault="00B60B20" w:rsidP="00B60B20">
      <w:pPr>
        <w:pStyle w:val="Heading5"/>
        <w:tabs>
          <w:tab w:val="clear" w:pos="360"/>
          <w:tab w:val="clear" w:pos="720"/>
        </w:tabs>
        <w:rPr>
          <w:color w:val="000000"/>
        </w:rPr>
      </w:pPr>
      <w:r w:rsidRPr="00FC7FE8">
        <w:rPr>
          <w:color w:val="000000"/>
        </w:rPr>
        <w:t>1 Cor. 1:30</w:t>
      </w:r>
    </w:p>
    <w:p w14:paraId="6C39924F" w14:textId="77777777" w:rsidR="00B60B20" w:rsidRPr="00FC7FE8" w:rsidRDefault="00B60B20" w:rsidP="00B60B20">
      <w:pPr>
        <w:pStyle w:val="Heading5"/>
        <w:tabs>
          <w:tab w:val="clear" w:pos="360"/>
          <w:tab w:val="clear" w:pos="720"/>
        </w:tabs>
        <w:rPr>
          <w:color w:val="000000"/>
        </w:rPr>
      </w:pPr>
      <w:r w:rsidRPr="00FC7FE8">
        <w:rPr>
          <w:color w:val="000000"/>
        </w:rPr>
        <w:t>2 Cor. 5:21</w:t>
      </w:r>
    </w:p>
    <w:p w14:paraId="77AED2BD" w14:textId="77777777" w:rsidR="00B60B20" w:rsidRPr="00FC7FE8" w:rsidRDefault="00B60B20" w:rsidP="00B60B20">
      <w:pPr>
        <w:pStyle w:val="Heading4"/>
        <w:tabs>
          <w:tab w:val="clear" w:pos="360"/>
          <w:tab w:val="clear" w:pos="1080"/>
        </w:tabs>
        <w:rPr>
          <w:color w:val="000000"/>
        </w:rPr>
      </w:pPr>
      <w:r w:rsidRPr="00FC7FE8">
        <w:rPr>
          <w:b/>
          <w:i/>
          <w:color w:val="000000"/>
        </w:rPr>
        <w:t>Peace with God—</w:t>
      </w:r>
      <w:r w:rsidRPr="00FC7FE8">
        <w:rPr>
          <w:color w:val="000000"/>
        </w:rPr>
        <w:t>Rom. 5:1</w:t>
      </w:r>
    </w:p>
    <w:p w14:paraId="08D78830" w14:textId="77777777" w:rsidR="00B60B20" w:rsidRPr="00FC7FE8" w:rsidRDefault="00B60B20" w:rsidP="00B60B20">
      <w:pPr>
        <w:pStyle w:val="Heading4"/>
        <w:tabs>
          <w:tab w:val="clear" w:pos="360"/>
          <w:tab w:val="clear" w:pos="1080"/>
        </w:tabs>
        <w:rPr>
          <w:color w:val="000000"/>
        </w:rPr>
      </w:pPr>
      <w:r w:rsidRPr="00FC7FE8">
        <w:rPr>
          <w:b/>
          <w:i/>
          <w:color w:val="000000"/>
        </w:rPr>
        <w:t>Heirs of Eternal Life—</w:t>
      </w:r>
      <w:r w:rsidRPr="00FC7FE8">
        <w:rPr>
          <w:color w:val="000000"/>
        </w:rPr>
        <w:t>Tit. 3:7</w:t>
      </w:r>
    </w:p>
    <w:p w14:paraId="4F903FBA" w14:textId="77777777" w:rsidR="00B60B20" w:rsidRPr="00FC7FE8" w:rsidRDefault="00B60B20" w:rsidP="00B60B20">
      <w:pPr>
        <w:pStyle w:val="Heading4"/>
        <w:tabs>
          <w:tab w:val="clear" w:pos="360"/>
          <w:tab w:val="clear" w:pos="1080"/>
        </w:tabs>
        <w:rPr>
          <w:color w:val="000000"/>
        </w:rPr>
      </w:pPr>
      <w:r w:rsidRPr="00FC7FE8">
        <w:rPr>
          <w:b/>
          <w:i/>
          <w:color w:val="000000"/>
        </w:rPr>
        <w:t>Assurance of Glorification</w:t>
      </w:r>
      <w:r w:rsidRPr="00FC7FE8">
        <w:rPr>
          <w:color w:val="000000"/>
        </w:rPr>
        <w:t>—Rom. 8:30</w:t>
      </w:r>
    </w:p>
    <w:p w14:paraId="6BE99570" w14:textId="77777777" w:rsidR="00B60B20" w:rsidRPr="00FC7FE8" w:rsidRDefault="00B60B20" w:rsidP="00B60B20">
      <w:pPr>
        <w:spacing w:beforeLines="60" w:before="144" w:afterLines="60" w:after="144"/>
        <w:rPr>
          <w:color w:val="000000"/>
        </w:rPr>
      </w:pPr>
      <w:r w:rsidRPr="00FC7FE8">
        <w:rPr>
          <w:color w:val="000000"/>
        </w:rPr>
        <w:br w:type="page"/>
      </w:r>
    </w:p>
    <w:p w14:paraId="7B16E5D7" w14:textId="77777777" w:rsidR="00B60B20" w:rsidRPr="00FC7FE8" w:rsidRDefault="00B60B20" w:rsidP="00B60B20">
      <w:pPr>
        <w:pStyle w:val="Heading2"/>
        <w:tabs>
          <w:tab w:val="clear" w:pos="360"/>
        </w:tabs>
        <w:rPr>
          <w:color w:val="000000"/>
        </w:rPr>
      </w:pPr>
      <w:bookmarkStart w:id="5" w:name="_Toc79389418"/>
      <w:r w:rsidRPr="00FC7FE8">
        <w:rPr>
          <w:color w:val="000000"/>
        </w:rPr>
        <w:t>Regeneration</w:t>
      </w:r>
      <w:bookmarkEnd w:id="5"/>
    </w:p>
    <w:p w14:paraId="387C688F" w14:textId="77777777" w:rsidR="00B60B20" w:rsidRDefault="00B60B20" w:rsidP="00B60B20">
      <w:pPr>
        <w:pStyle w:val="Heading3"/>
        <w:tabs>
          <w:tab w:val="clear" w:pos="360"/>
        </w:tabs>
        <w:rPr>
          <w:color w:val="000000"/>
        </w:rPr>
      </w:pPr>
      <w:r>
        <w:rPr>
          <w:color w:val="000000"/>
        </w:rPr>
        <w:t>Definition</w:t>
      </w:r>
    </w:p>
    <w:p w14:paraId="17C40EBE" w14:textId="77777777" w:rsidR="00B60B20" w:rsidRPr="00FA4256" w:rsidRDefault="00B60B20" w:rsidP="00B60B20">
      <w:pPr>
        <w:rPr>
          <w:i/>
        </w:rPr>
      </w:pPr>
      <w:r w:rsidRPr="00FA4256">
        <w:rPr>
          <w:b/>
          <w:i/>
        </w:rPr>
        <w:t>Definition:</w:t>
      </w:r>
      <w:r>
        <w:rPr>
          <w:i/>
        </w:rPr>
        <w:t xml:space="preserve"> </w:t>
      </w:r>
      <w:r w:rsidRPr="00FA4256">
        <w:rPr>
          <w:i/>
        </w:rPr>
        <w:t>Regeneration is the act of God whereby he imparts eternal spiritual life to the believer in Christ.</w:t>
      </w:r>
      <w:r w:rsidRPr="00FA4256">
        <w:rPr>
          <w:i/>
        </w:rPr>
        <w:br/>
      </w:r>
    </w:p>
    <w:p w14:paraId="57764BDD" w14:textId="77777777" w:rsidR="00B60B20" w:rsidRPr="005B6A7D" w:rsidRDefault="00B60B20" w:rsidP="00B60B20">
      <w:pPr>
        <w:pStyle w:val="Heading3"/>
        <w:tabs>
          <w:tab w:val="clear" w:pos="360"/>
        </w:tabs>
        <w:rPr>
          <w:color w:val="000000"/>
        </w:rPr>
      </w:pPr>
      <w:proofErr w:type="spellStart"/>
      <w:r w:rsidRPr="005B6A7D">
        <w:rPr>
          <w:i/>
          <w:color w:val="000000"/>
        </w:rPr>
        <w:t>Palingenesia</w:t>
      </w:r>
      <w:proofErr w:type="spellEnd"/>
      <w:r w:rsidRPr="005B6A7D">
        <w:rPr>
          <w:color w:val="000000"/>
        </w:rPr>
        <w:t xml:space="preserve"> is translated “regeneration” and is found in:</w:t>
      </w:r>
    </w:p>
    <w:p w14:paraId="70494A01" w14:textId="77777777" w:rsidR="00B60B20" w:rsidRPr="00FC7FE8" w:rsidRDefault="00B60B20" w:rsidP="00B60B20">
      <w:pPr>
        <w:pStyle w:val="Heading4"/>
        <w:tabs>
          <w:tab w:val="clear" w:pos="360"/>
          <w:tab w:val="clear" w:pos="1080"/>
        </w:tabs>
        <w:rPr>
          <w:color w:val="000000"/>
        </w:rPr>
      </w:pPr>
      <w:r w:rsidRPr="00FC7FE8">
        <w:rPr>
          <w:b/>
          <w:i/>
          <w:color w:val="000000"/>
        </w:rPr>
        <w:t>Matt. 19:28</w:t>
      </w:r>
      <w:r w:rsidRPr="00FC7FE8">
        <w:rPr>
          <w:color w:val="000000"/>
        </w:rPr>
        <w:t>—refers to the regeneration of the earth in the millen</w:t>
      </w:r>
      <w:r>
        <w:rPr>
          <w:color w:val="000000"/>
        </w:rPr>
        <w:t>n</w:t>
      </w:r>
      <w:r w:rsidRPr="00FC7FE8">
        <w:rPr>
          <w:color w:val="000000"/>
        </w:rPr>
        <w:t>ial age.</w:t>
      </w:r>
    </w:p>
    <w:p w14:paraId="46A8F7B5" w14:textId="77777777" w:rsidR="00B60B20" w:rsidRPr="00FC7FE8" w:rsidRDefault="00B60B20" w:rsidP="00B60B20">
      <w:pPr>
        <w:pStyle w:val="Heading4"/>
        <w:tabs>
          <w:tab w:val="clear" w:pos="360"/>
          <w:tab w:val="clear" w:pos="1080"/>
        </w:tabs>
        <w:rPr>
          <w:color w:val="000000"/>
        </w:rPr>
      </w:pPr>
      <w:r w:rsidRPr="00FC7FE8">
        <w:rPr>
          <w:b/>
          <w:i/>
          <w:color w:val="000000"/>
        </w:rPr>
        <w:t>Tit. 3:5</w:t>
      </w:r>
      <w:r w:rsidRPr="00FC7FE8">
        <w:rPr>
          <w:color w:val="000000"/>
        </w:rPr>
        <w:t>—refers to the regeneration of the believer by the Spirit (cf. Jn. 3:5).</w:t>
      </w:r>
    </w:p>
    <w:p w14:paraId="5B33B198" w14:textId="77777777" w:rsidR="00B60B20" w:rsidRPr="005B6A7D" w:rsidRDefault="00B60B20" w:rsidP="00B60B20">
      <w:pPr>
        <w:pStyle w:val="Heading3"/>
        <w:tabs>
          <w:tab w:val="clear" w:pos="360"/>
        </w:tabs>
        <w:rPr>
          <w:color w:val="000000"/>
        </w:rPr>
      </w:pPr>
      <w:r w:rsidRPr="005B6A7D">
        <w:rPr>
          <w:color w:val="000000"/>
        </w:rPr>
        <w:t>The Need for Regeneration</w:t>
      </w:r>
    </w:p>
    <w:p w14:paraId="69310210" w14:textId="77777777" w:rsidR="00B60B20" w:rsidRPr="00FC7FE8" w:rsidRDefault="00B60B20" w:rsidP="00B60B20">
      <w:pPr>
        <w:pStyle w:val="Heading4"/>
        <w:tabs>
          <w:tab w:val="clear" w:pos="360"/>
          <w:tab w:val="clear" w:pos="1080"/>
        </w:tabs>
        <w:rPr>
          <w:color w:val="000000"/>
        </w:rPr>
      </w:pPr>
      <w:r w:rsidRPr="00FC7FE8">
        <w:rPr>
          <w:b/>
          <w:i/>
          <w:color w:val="000000"/>
        </w:rPr>
        <w:t>Eph. 2:1-5, esp. vv. 1, 5</w:t>
      </w:r>
      <w:r w:rsidRPr="00FC7FE8">
        <w:rPr>
          <w:color w:val="000000"/>
        </w:rPr>
        <w:t>—Man is born spiritually dead in sins. Therefore, he needs to be regenerated.</w:t>
      </w:r>
    </w:p>
    <w:p w14:paraId="18290498" w14:textId="77777777" w:rsidR="00B60B20" w:rsidRPr="00FC7FE8" w:rsidRDefault="00B60B20" w:rsidP="00B60B20">
      <w:pPr>
        <w:pStyle w:val="Heading4"/>
        <w:tabs>
          <w:tab w:val="clear" w:pos="360"/>
          <w:tab w:val="clear" w:pos="1080"/>
        </w:tabs>
        <w:rPr>
          <w:b/>
          <w:i/>
          <w:color w:val="000000"/>
        </w:rPr>
      </w:pPr>
      <w:r w:rsidRPr="00FC7FE8">
        <w:rPr>
          <w:b/>
          <w:i/>
          <w:color w:val="000000"/>
        </w:rPr>
        <w:t>Man is Born</w:t>
      </w:r>
    </w:p>
    <w:p w14:paraId="78A1FA75" w14:textId="77777777" w:rsidR="00B60B20" w:rsidRPr="00FC7FE8" w:rsidRDefault="00B60B20" w:rsidP="00B60B20">
      <w:pPr>
        <w:pStyle w:val="Heading5"/>
        <w:tabs>
          <w:tab w:val="clear" w:pos="360"/>
          <w:tab w:val="clear" w:pos="720"/>
        </w:tabs>
        <w:rPr>
          <w:color w:val="000000"/>
        </w:rPr>
      </w:pPr>
      <w:r w:rsidRPr="00FC7FE8">
        <w:rPr>
          <w:b/>
          <w:i/>
          <w:color w:val="000000"/>
        </w:rPr>
        <w:t>Lk. 16:8</w:t>
      </w:r>
      <w:proofErr w:type="gramStart"/>
      <w:r w:rsidRPr="00FC7FE8">
        <w:rPr>
          <w:color w:val="000000"/>
        </w:rPr>
        <w:t>—”a</w:t>
      </w:r>
      <w:proofErr w:type="gramEnd"/>
      <w:r w:rsidRPr="00FC7FE8">
        <w:rPr>
          <w:color w:val="000000"/>
        </w:rPr>
        <w:t xml:space="preserve"> son of this age”; cf. Gal. 1:4.</w:t>
      </w:r>
    </w:p>
    <w:p w14:paraId="79124007" w14:textId="77777777" w:rsidR="00B60B20" w:rsidRPr="00FC7FE8" w:rsidRDefault="00B60B20" w:rsidP="00B60B20">
      <w:pPr>
        <w:pStyle w:val="Heading5"/>
        <w:tabs>
          <w:tab w:val="clear" w:pos="360"/>
          <w:tab w:val="clear" w:pos="720"/>
        </w:tabs>
        <w:rPr>
          <w:color w:val="000000"/>
        </w:rPr>
      </w:pPr>
      <w:r w:rsidRPr="00FC7FE8">
        <w:rPr>
          <w:b/>
          <w:i/>
          <w:color w:val="000000"/>
        </w:rPr>
        <w:t>Mt. 23:15</w:t>
      </w:r>
      <w:proofErr w:type="gramStart"/>
      <w:r w:rsidRPr="00FC7FE8">
        <w:rPr>
          <w:color w:val="000000"/>
        </w:rPr>
        <w:t>—”a</w:t>
      </w:r>
      <w:proofErr w:type="gramEnd"/>
      <w:r w:rsidRPr="00FC7FE8">
        <w:rPr>
          <w:color w:val="000000"/>
        </w:rPr>
        <w:t xml:space="preserve"> child of Gehenna.”</w:t>
      </w:r>
    </w:p>
    <w:p w14:paraId="4C2F518A" w14:textId="77777777" w:rsidR="00B60B20" w:rsidRPr="00FC7FE8" w:rsidRDefault="00B60B20" w:rsidP="00B60B20">
      <w:pPr>
        <w:pStyle w:val="Heading5"/>
        <w:tabs>
          <w:tab w:val="clear" w:pos="360"/>
          <w:tab w:val="clear" w:pos="720"/>
        </w:tabs>
        <w:rPr>
          <w:color w:val="000000"/>
        </w:rPr>
      </w:pPr>
      <w:r w:rsidRPr="00FC7FE8">
        <w:rPr>
          <w:b/>
          <w:i/>
          <w:color w:val="000000"/>
        </w:rPr>
        <w:t>Eph. 2:2</w:t>
      </w:r>
      <w:proofErr w:type="gramStart"/>
      <w:r w:rsidRPr="00FC7FE8">
        <w:rPr>
          <w:color w:val="000000"/>
        </w:rPr>
        <w:t>—”a</w:t>
      </w:r>
      <w:proofErr w:type="gramEnd"/>
      <w:r w:rsidRPr="00FC7FE8">
        <w:rPr>
          <w:color w:val="000000"/>
        </w:rPr>
        <w:t xml:space="preserve"> son of disobedience.”</w:t>
      </w:r>
    </w:p>
    <w:p w14:paraId="4E5804DB" w14:textId="77777777" w:rsidR="00B60B20" w:rsidRPr="00FC7FE8" w:rsidRDefault="00B60B20" w:rsidP="00B60B20">
      <w:pPr>
        <w:pStyle w:val="Heading5"/>
        <w:tabs>
          <w:tab w:val="clear" w:pos="360"/>
          <w:tab w:val="clear" w:pos="720"/>
        </w:tabs>
        <w:rPr>
          <w:color w:val="000000"/>
        </w:rPr>
      </w:pPr>
      <w:r w:rsidRPr="00FC7FE8">
        <w:rPr>
          <w:b/>
          <w:i/>
          <w:color w:val="000000"/>
        </w:rPr>
        <w:t>Eph. 2:3</w:t>
      </w:r>
      <w:proofErr w:type="gramStart"/>
      <w:r w:rsidRPr="00FC7FE8">
        <w:rPr>
          <w:color w:val="000000"/>
        </w:rPr>
        <w:t>—”a</w:t>
      </w:r>
      <w:proofErr w:type="gramEnd"/>
      <w:r w:rsidRPr="00FC7FE8">
        <w:rPr>
          <w:color w:val="000000"/>
        </w:rPr>
        <w:t xml:space="preserve"> child of wrath.”</w:t>
      </w:r>
    </w:p>
    <w:p w14:paraId="21BF2AB7" w14:textId="77777777" w:rsidR="00B60B20" w:rsidRPr="00FC7FE8" w:rsidRDefault="00B60B20" w:rsidP="00B60B20">
      <w:pPr>
        <w:pStyle w:val="Heading5"/>
        <w:tabs>
          <w:tab w:val="clear" w:pos="360"/>
          <w:tab w:val="clear" w:pos="720"/>
        </w:tabs>
        <w:rPr>
          <w:color w:val="000000"/>
        </w:rPr>
      </w:pPr>
      <w:r w:rsidRPr="00FC7FE8">
        <w:rPr>
          <w:b/>
          <w:i/>
          <w:color w:val="000000"/>
        </w:rPr>
        <w:t>1 Jn. 3:10 (cf. Mt. 13:38; Jn. 8:44)—</w:t>
      </w:r>
      <w:r w:rsidRPr="00FC7FE8">
        <w:rPr>
          <w:i/>
          <w:color w:val="000000"/>
        </w:rPr>
        <w:t xml:space="preserve"> “</w:t>
      </w:r>
      <w:r w:rsidRPr="00FC7FE8">
        <w:rPr>
          <w:color w:val="000000"/>
        </w:rPr>
        <w:t>a child of the devil.”</w:t>
      </w:r>
    </w:p>
    <w:p w14:paraId="3DD66A33" w14:textId="77777777" w:rsidR="00B60B20" w:rsidRPr="00FC7FE8" w:rsidRDefault="00B60B20" w:rsidP="00B60B20">
      <w:pPr>
        <w:pStyle w:val="Heading4"/>
        <w:tabs>
          <w:tab w:val="clear" w:pos="360"/>
          <w:tab w:val="clear" w:pos="1080"/>
        </w:tabs>
        <w:rPr>
          <w:color w:val="000000"/>
        </w:rPr>
      </w:pPr>
      <w:r w:rsidRPr="00FC7FE8">
        <w:rPr>
          <w:b/>
          <w:i/>
          <w:color w:val="000000"/>
        </w:rPr>
        <w:t>Man Needs Rebirth</w:t>
      </w:r>
      <w:r w:rsidRPr="00FC7FE8">
        <w:rPr>
          <w:color w:val="000000"/>
        </w:rPr>
        <w:br/>
      </w:r>
      <w:r w:rsidRPr="00FC7FE8">
        <w:rPr>
          <w:b/>
          <w:i/>
          <w:color w:val="000000"/>
        </w:rPr>
        <w:t>Jn. 1:12-13</w:t>
      </w:r>
      <w:r w:rsidRPr="00FC7FE8">
        <w:rPr>
          <w:color w:val="000000"/>
        </w:rPr>
        <w:t>—Man needs to experience divine regeneration (i.e., a spiritual birth) in order to become a spiritual child of God.</w:t>
      </w:r>
    </w:p>
    <w:p w14:paraId="65B4F773" w14:textId="77777777" w:rsidR="00B60B20" w:rsidRPr="005B6A7D" w:rsidRDefault="00B60B20" w:rsidP="00B60B20">
      <w:pPr>
        <w:pStyle w:val="Heading3"/>
        <w:tabs>
          <w:tab w:val="clear" w:pos="360"/>
        </w:tabs>
        <w:rPr>
          <w:color w:val="000000"/>
        </w:rPr>
      </w:pPr>
      <w:r w:rsidRPr="005B6A7D">
        <w:rPr>
          <w:color w:val="000000"/>
        </w:rPr>
        <w:t>The Means of Regeneration</w:t>
      </w:r>
    </w:p>
    <w:p w14:paraId="6A85D735" w14:textId="77777777" w:rsidR="00B60B20" w:rsidRPr="005B6A7D" w:rsidRDefault="00B60B20" w:rsidP="00B60B20">
      <w:pPr>
        <w:pStyle w:val="Heading4"/>
        <w:tabs>
          <w:tab w:val="clear" w:pos="360"/>
          <w:tab w:val="clear" w:pos="1080"/>
        </w:tabs>
        <w:rPr>
          <w:color w:val="000000"/>
        </w:rPr>
      </w:pPr>
      <w:r w:rsidRPr="005B6A7D">
        <w:rPr>
          <w:color w:val="000000"/>
        </w:rPr>
        <w:t>Jn. 1:13; Jas. 1:18; I Pet. 1:3—Regeneration is ultimately an act of God the Father.</w:t>
      </w:r>
    </w:p>
    <w:p w14:paraId="2B9E03B1" w14:textId="77777777" w:rsidR="00B60B20" w:rsidRPr="005B6A7D" w:rsidRDefault="00B60B20" w:rsidP="00B60B20">
      <w:pPr>
        <w:pStyle w:val="Heading4"/>
        <w:tabs>
          <w:tab w:val="clear" w:pos="360"/>
          <w:tab w:val="clear" w:pos="1080"/>
        </w:tabs>
        <w:rPr>
          <w:color w:val="000000"/>
        </w:rPr>
      </w:pPr>
      <w:r w:rsidRPr="005B6A7D">
        <w:rPr>
          <w:color w:val="000000"/>
        </w:rPr>
        <w:t>Jn. 3:5-6; Tit. 3:5—The personal agency of the Holy Spirit is involved in regeneration.</w:t>
      </w:r>
    </w:p>
    <w:p w14:paraId="6800654E" w14:textId="77777777" w:rsidR="00B60B20" w:rsidRPr="005B6A7D" w:rsidRDefault="00B60B20" w:rsidP="00B60B20">
      <w:pPr>
        <w:pStyle w:val="Heading4"/>
        <w:tabs>
          <w:tab w:val="clear" w:pos="360"/>
          <w:tab w:val="clear" w:pos="1080"/>
        </w:tabs>
        <w:rPr>
          <w:color w:val="000000"/>
        </w:rPr>
      </w:pPr>
      <w:r w:rsidRPr="005B6A7D">
        <w:rPr>
          <w:color w:val="000000"/>
        </w:rPr>
        <w:t>Jn 15:3; I Cor. 4:15; Jas. 1:18; I Pet. 1:23—The Scriptures play an instrumental role in regeneration.</w:t>
      </w:r>
    </w:p>
    <w:p w14:paraId="723B5087" w14:textId="77777777" w:rsidR="00B60B20" w:rsidRDefault="00B60B20" w:rsidP="00B60B20">
      <w:pPr>
        <w:pStyle w:val="Heading4"/>
        <w:tabs>
          <w:tab w:val="clear" w:pos="360"/>
          <w:tab w:val="clear" w:pos="1080"/>
        </w:tabs>
        <w:rPr>
          <w:color w:val="000000"/>
        </w:rPr>
      </w:pPr>
      <w:r w:rsidRPr="005B6A7D">
        <w:rPr>
          <w:color w:val="000000"/>
        </w:rPr>
        <w:t>Eph. 6:17, “the sword of the Spirit, which is the word of God”—This passage shows the close alliance of the Spirit of God and the Word of God in effecting regeneration.</w:t>
      </w:r>
    </w:p>
    <w:p w14:paraId="688D3A29" w14:textId="77777777" w:rsidR="00B60B20" w:rsidRPr="00FA4256" w:rsidRDefault="00B60B20" w:rsidP="00B60B20">
      <w:r>
        <w:br w:type="page"/>
      </w:r>
    </w:p>
    <w:p w14:paraId="0CFD1F20" w14:textId="77777777" w:rsidR="00B60B20" w:rsidRDefault="00B60B20" w:rsidP="00B60B20">
      <w:pPr>
        <w:pStyle w:val="Heading3"/>
        <w:tabs>
          <w:tab w:val="clear" w:pos="360"/>
        </w:tabs>
        <w:rPr>
          <w:color w:val="000000"/>
        </w:rPr>
      </w:pPr>
      <w:r w:rsidRPr="005B6A7D">
        <w:rPr>
          <w:color w:val="000000"/>
        </w:rPr>
        <w:t>The Basis of Regeneration</w:t>
      </w:r>
    </w:p>
    <w:p w14:paraId="659FB523" w14:textId="77777777" w:rsidR="00B60B20" w:rsidRPr="00FA4256" w:rsidRDefault="00B60B20" w:rsidP="00B60B20">
      <w:r w:rsidRPr="00FC7FE8">
        <w:rPr>
          <w:b/>
          <w:i/>
        </w:rPr>
        <w:t>1 Pet. 1:3</w:t>
      </w:r>
      <w:r w:rsidRPr="00FC7FE8">
        <w:t>—The work of Christ and especially His resurrection form the basis of our regeneration.</w:t>
      </w:r>
    </w:p>
    <w:p w14:paraId="3AF4E77E" w14:textId="77777777" w:rsidR="00B60B20" w:rsidRDefault="00B60B20" w:rsidP="00B60B20"/>
    <w:p w14:paraId="60619634" w14:textId="77777777" w:rsidR="00B60B20" w:rsidRDefault="00B60B20" w:rsidP="00B60B20"/>
    <w:p w14:paraId="1ACC2308" w14:textId="77777777" w:rsidR="00B60B20" w:rsidRDefault="00B60B20" w:rsidP="00B60B20"/>
    <w:p w14:paraId="2468B117" w14:textId="77777777" w:rsidR="00B60B20" w:rsidRDefault="00B60B20" w:rsidP="00B60B20"/>
    <w:p w14:paraId="5F5E8842" w14:textId="77777777" w:rsidR="00B60B20" w:rsidRPr="005B6A7D" w:rsidRDefault="00B60B20" w:rsidP="00B60B20"/>
    <w:p w14:paraId="489E4210" w14:textId="77777777" w:rsidR="00B60B20" w:rsidRPr="005B6A7D" w:rsidRDefault="00B60B20" w:rsidP="00B60B20">
      <w:pPr>
        <w:pStyle w:val="Heading3"/>
        <w:tabs>
          <w:tab w:val="clear" w:pos="360"/>
        </w:tabs>
        <w:rPr>
          <w:color w:val="000000"/>
        </w:rPr>
      </w:pPr>
      <w:r w:rsidRPr="005B6A7D">
        <w:rPr>
          <w:color w:val="000000"/>
        </w:rPr>
        <w:t>The Results of Regeneration</w:t>
      </w:r>
      <w:bookmarkStart w:id="6" w:name="begin_editing"/>
      <w:bookmarkEnd w:id="6"/>
    </w:p>
    <w:p w14:paraId="7A5943D7" w14:textId="77777777" w:rsidR="00B60B20" w:rsidRPr="00FC7FE8" w:rsidRDefault="00B60B20" w:rsidP="00B60B20">
      <w:pPr>
        <w:pStyle w:val="Heading4"/>
        <w:tabs>
          <w:tab w:val="clear" w:pos="360"/>
          <w:tab w:val="clear" w:pos="1080"/>
        </w:tabs>
        <w:rPr>
          <w:b/>
          <w:i/>
          <w:color w:val="000000"/>
        </w:rPr>
      </w:pPr>
      <w:r w:rsidRPr="00FC7FE8">
        <w:rPr>
          <w:b/>
          <w:i/>
          <w:color w:val="000000"/>
        </w:rPr>
        <w:t>Regeneration is God’s Provision for Victory:</w:t>
      </w:r>
    </w:p>
    <w:p w14:paraId="4D8C7BC0" w14:textId="77777777" w:rsidR="00B60B20" w:rsidRPr="00FA4256" w:rsidRDefault="00B60B20" w:rsidP="00B60B20">
      <w:pPr>
        <w:pStyle w:val="Heading5"/>
        <w:tabs>
          <w:tab w:val="clear" w:pos="360"/>
          <w:tab w:val="clear" w:pos="720"/>
        </w:tabs>
        <w:rPr>
          <w:color w:val="000000"/>
        </w:rPr>
      </w:pPr>
      <w:r w:rsidRPr="00FA4256">
        <w:rPr>
          <w:b/>
          <w:color w:val="000000"/>
        </w:rPr>
        <w:t>1 Jn. 3:9—victory over sin.</w:t>
      </w:r>
    </w:p>
    <w:p w14:paraId="21745D47" w14:textId="77777777" w:rsidR="00B60B20" w:rsidRPr="00FA4256" w:rsidRDefault="00B60B20" w:rsidP="00B60B20">
      <w:pPr>
        <w:pStyle w:val="Heading5"/>
        <w:tabs>
          <w:tab w:val="clear" w:pos="360"/>
          <w:tab w:val="clear" w:pos="720"/>
        </w:tabs>
        <w:rPr>
          <w:b/>
          <w:color w:val="000000"/>
        </w:rPr>
      </w:pPr>
      <w:r w:rsidRPr="00FA4256">
        <w:rPr>
          <w:b/>
          <w:color w:val="000000"/>
        </w:rPr>
        <w:t>1 Jn. 5:4—victory over the world.</w:t>
      </w:r>
    </w:p>
    <w:p w14:paraId="082B2F2F" w14:textId="77777777" w:rsidR="00B60B20" w:rsidRPr="00FA4256" w:rsidRDefault="00B60B20" w:rsidP="00B60B20">
      <w:pPr>
        <w:pStyle w:val="Heading5"/>
        <w:tabs>
          <w:tab w:val="clear" w:pos="360"/>
          <w:tab w:val="clear" w:pos="720"/>
        </w:tabs>
        <w:rPr>
          <w:color w:val="000000"/>
        </w:rPr>
      </w:pPr>
      <w:r w:rsidRPr="00FA4256">
        <w:rPr>
          <w:b/>
          <w:color w:val="000000"/>
        </w:rPr>
        <w:t>1 Jn. 5:18—victory over the devil.</w:t>
      </w:r>
    </w:p>
    <w:p w14:paraId="7BBDCF00" w14:textId="77777777" w:rsidR="00B60B20" w:rsidRPr="00FC7FE8" w:rsidRDefault="00B60B20" w:rsidP="00B60B20">
      <w:pPr>
        <w:pStyle w:val="Heading4"/>
        <w:tabs>
          <w:tab w:val="clear" w:pos="360"/>
          <w:tab w:val="clear" w:pos="1080"/>
        </w:tabs>
        <w:rPr>
          <w:b/>
          <w:i/>
          <w:color w:val="000000"/>
        </w:rPr>
      </w:pPr>
      <w:r w:rsidRPr="00FC7FE8">
        <w:rPr>
          <w:b/>
          <w:i/>
          <w:color w:val="000000"/>
        </w:rPr>
        <w:t>Regeneration Produces Love in the Christian (Rom. 5:5; Gal. 5:22):</w:t>
      </w:r>
    </w:p>
    <w:p w14:paraId="3BBB244B" w14:textId="77777777" w:rsidR="00B60B20" w:rsidRPr="00FC7FE8" w:rsidRDefault="00B60B20" w:rsidP="00B60B20">
      <w:pPr>
        <w:pStyle w:val="Heading5"/>
        <w:tabs>
          <w:tab w:val="clear" w:pos="360"/>
          <w:tab w:val="clear" w:pos="720"/>
        </w:tabs>
        <w:rPr>
          <w:b/>
          <w:color w:val="000000"/>
        </w:rPr>
      </w:pPr>
      <w:r w:rsidRPr="00FC7FE8">
        <w:rPr>
          <w:b/>
          <w:color w:val="000000"/>
        </w:rPr>
        <w:t>1 Jn. 5:1-2—love for God</w:t>
      </w:r>
    </w:p>
    <w:p w14:paraId="156C1D4D" w14:textId="77777777" w:rsidR="00B60B20" w:rsidRPr="00FC7FE8" w:rsidRDefault="00B60B20" w:rsidP="00B60B20">
      <w:pPr>
        <w:pStyle w:val="Heading5"/>
        <w:tabs>
          <w:tab w:val="clear" w:pos="360"/>
          <w:tab w:val="clear" w:pos="720"/>
        </w:tabs>
        <w:rPr>
          <w:b/>
          <w:color w:val="000000"/>
        </w:rPr>
      </w:pPr>
      <w:r w:rsidRPr="00FC7FE8">
        <w:rPr>
          <w:b/>
          <w:color w:val="000000"/>
        </w:rPr>
        <w:t xml:space="preserve">1 Pet. 1:22; 1 Jn. 5:1—love for other Christians </w:t>
      </w:r>
    </w:p>
    <w:p w14:paraId="6FACD475" w14:textId="77777777" w:rsidR="00B60B20" w:rsidRPr="005B6A7D" w:rsidRDefault="00B60B20" w:rsidP="00B60B20">
      <w:pPr>
        <w:pStyle w:val="Heading5"/>
        <w:tabs>
          <w:tab w:val="clear" w:pos="360"/>
          <w:tab w:val="clear" w:pos="720"/>
        </w:tabs>
        <w:rPr>
          <w:color w:val="000000"/>
        </w:rPr>
      </w:pPr>
      <w:r w:rsidRPr="00FC7FE8">
        <w:rPr>
          <w:b/>
          <w:color w:val="000000"/>
        </w:rPr>
        <w:t>Matt. 5:44—love for all people, even towards enemies.</w:t>
      </w:r>
      <w:r w:rsidRPr="00FC7FE8">
        <w:rPr>
          <w:b/>
          <w:color w:val="000000"/>
        </w:rPr>
        <w:br/>
      </w:r>
      <w:r w:rsidRPr="005B6A7D">
        <w:rPr>
          <w:color w:val="000000"/>
        </w:rPr>
        <w:br/>
        <w:t>Note that love, even towards enemies, is a characteristic of the kingdom citizen, and the true kingdom citizen has been regenerated (Jn 3:3, 5 cf. Matt. 5:44, 29-30).</w:t>
      </w:r>
    </w:p>
    <w:p w14:paraId="545F8344" w14:textId="77777777" w:rsidR="00B60B20" w:rsidRPr="00FC7FE8" w:rsidRDefault="00B60B20" w:rsidP="00B60B20">
      <w:pPr>
        <w:pStyle w:val="Heading4"/>
        <w:tabs>
          <w:tab w:val="clear" w:pos="360"/>
          <w:tab w:val="clear" w:pos="1080"/>
        </w:tabs>
        <w:rPr>
          <w:b/>
          <w:i/>
          <w:color w:val="000000"/>
        </w:rPr>
      </w:pPr>
      <w:r w:rsidRPr="00FC7FE8">
        <w:rPr>
          <w:b/>
          <w:i/>
          <w:color w:val="000000"/>
        </w:rPr>
        <w:t>Regeneration Establishes our Position of Spiritual Sonship (Jn. 1:12-13).</w:t>
      </w:r>
    </w:p>
    <w:p w14:paraId="6F3B9DCB" w14:textId="77777777" w:rsidR="00B60B20" w:rsidRPr="00FC7FE8" w:rsidRDefault="00B60B20" w:rsidP="00B60B20">
      <w:pPr>
        <w:pStyle w:val="Heading4"/>
        <w:tabs>
          <w:tab w:val="clear" w:pos="360"/>
          <w:tab w:val="clear" w:pos="1080"/>
        </w:tabs>
        <w:rPr>
          <w:b/>
          <w:i/>
          <w:color w:val="000000"/>
        </w:rPr>
      </w:pPr>
      <w:r w:rsidRPr="00FC7FE8">
        <w:rPr>
          <w:b/>
          <w:i/>
          <w:color w:val="000000"/>
        </w:rPr>
        <w:t>Regeneration Gives us the Privilege of Heirship (Rom. 8:16-17; cf. 1 Pet. 1:3-4).</w:t>
      </w:r>
    </w:p>
    <w:p w14:paraId="5D2169A2" w14:textId="77777777" w:rsidR="00B60B20" w:rsidRPr="00FC7FE8" w:rsidRDefault="00B60B20" w:rsidP="00B60B20">
      <w:pPr>
        <w:pStyle w:val="Heading4"/>
        <w:tabs>
          <w:tab w:val="clear" w:pos="360"/>
          <w:tab w:val="clear" w:pos="1080"/>
        </w:tabs>
        <w:rPr>
          <w:b/>
          <w:i/>
          <w:color w:val="000000"/>
        </w:rPr>
      </w:pPr>
      <w:r w:rsidRPr="00FC7FE8">
        <w:rPr>
          <w:b/>
          <w:i/>
          <w:color w:val="000000"/>
        </w:rPr>
        <w:t>Through Regeneration we Experience Spiritual Cleansing and Possession of the Spirit (Tit. 3:5 cf. Jn. 3:5).</w:t>
      </w:r>
    </w:p>
    <w:p w14:paraId="65DE537A" w14:textId="77777777" w:rsidR="00B60B20" w:rsidRPr="00FC7FE8" w:rsidRDefault="00B60B20" w:rsidP="00B60B20">
      <w:pPr>
        <w:pStyle w:val="Heading4"/>
        <w:tabs>
          <w:tab w:val="clear" w:pos="360"/>
          <w:tab w:val="clear" w:pos="1080"/>
        </w:tabs>
        <w:rPr>
          <w:b/>
          <w:i/>
          <w:color w:val="000000"/>
        </w:rPr>
      </w:pPr>
      <w:r w:rsidRPr="00FC7FE8">
        <w:rPr>
          <w:b/>
          <w:i/>
          <w:color w:val="000000"/>
        </w:rPr>
        <w:t>Through Regeneration We Received a Perception of Spiritual Things (Jn. 3:33 cf. I Cor. 2:9-16; Jn. 16:13-15).</w:t>
      </w:r>
    </w:p>
    <w:p w14:paraId="1D35512E" w14:textId="77777777" w:rsidR="00B60B20" w:rsidRPr="005B6A7D" w:rsidRDefault="00B60B20" w:rsidP="00B60B20">
      <w:pPr>
        <w:pStyle w:val="Heading3"/>
        <w:tabs>
          <w:tab w:val="clear" w:pos="360"/>
        </w:tabs>
        <w:rPr>
          <w:color w:val="000000"/>
        </w:rPr>
      </w:pPr>
      <w:r w:rsidRPr="005B6A7D">
        <w:rPr>
          <w:color w:val="000000"/>
        </w:rPr>
        <w:t>The Relationship Between Regeneration and Conversion</w:t>
      </w:r>
    </w:p>
    <w:p w14:paraId="21780DBB" w14:textId="77777777" w:rsidR="00B60B20" w:rsidRPr="00FC7FE8" w:rsidRDefault="00B60B20" w:rsidP="00B60B20">
      <w:pPr>
        <w:pStyle w:val="Heading4"/>
        <w:tabs>
          <w:tab w:val="clear" w:pos="360"/>
          <w:tab w:val="clear" w:pos="1080"/>
        </w:tabs>
        <w:rPr>
          <w:color w:val="000000"/>
        </w:rPr>
      </w:pPr>
      <w:r w:rsidRPr="00FC7FE8">
        <w:rPr>
          <w:color w:val="000000"/>
        </w:rPr>
        <w:t>The term “conversion” is sometimes used in a theological sense as practically equivalent to regeneration.</w:t>
      </w:r>
    </w:p>
    <w:p w14:paraId="15B3855E" w14:textId="77777777" w:rsidR="00B60B20" w:rsidRPr="00FC7FE8" w:rsidRDefault="00B60B20" w:rsidP="00B60B20">
      <w:pPr>
        <w:pStyle w:val="Heading4"/>
        <w:tabs>
          <w:tab w:val="clear" w:pos="360"/>
          <w:tab w:val="clear" w:pos="1080"/>
        </w:tabs>
        <w:rPr>
          <w:color w:val="000000"/>
        </w:rPr>
      </w:pPr>
      <w:r w:rsidRPr="00FC7FE8">
        <w:rPr>
          <w:color w:val="000000"/>
        </w:rPr>
        <w:t>However, in its strict biblical usage “conversion” or “turning” (</w:t>
      </w:r>
      <w:proofErr w:type="spellStart"/>
      <w:r w:rsidRPr="00FC7FE8">
        <w:rPr>
          <w:i/>
          <w:color w:val="000000"/>
        </w:rPr>
        <w:t>epistrepho</w:t>
      </w:r>
      <w:proofErr w:type="spellEnd"/>
      <w:r w:rsidRPr="00FC7FE8">
        <w:rPr>
          <w:color w:val="000000"/>
        </w:rPr>
        <w:t xml:space="preserve">, </w:t>
      </w:r>
      <w:proofErr w:type="gramStart"/>
      <w:r w:rsidRPr="00FC7FE8">
        <w:rPr>
          <w:color w:val="000000"/>
        </w:rPr>
        <w:t>Acts</w:t>
      </w:r>
      <w:proofErr w:type="gramEnd"/>
      <w:r w:rsidRPr="00FC7FE8">
        <w:rPr>
          <w:color w:val="000000"/>
        </w:rPr>
        <w:t xml:space="preserve"> 3:19; 15:19; 26:18) is man’s expected response to God. In this sense, it is practically equivalent to repentance.</w:t>
      </w:r>
    </w:p>
    <w:p w14:paraId="23103719" w14:textId="77777777" w:rsidR="00B60B20" w:rsidRDefault="00B60B20" w:rsidP="00B60B20">
      <w:pPr>
        <w:pStyle w:val="Heading4"/>
        <w:tabs>
          <w:tab w:val="clear" w:pos="360"/>
          <w:tab w:val="clear" w:pos="1080"/>
        </w:tabs>
        <w:rPr>
          <w:color w:val="000000"/>
        </w:rPr>
      </w:pPr>
      <w:r w:rsidRPr="00FC7FE8">
        <w:rPr>
          <w:color w:val="000000"/>
        </w:rPr>
        <w:t>This term (</w:t>
      </w:r>
      <w:proofErr w:type="spellStart"/>
      <w:r w:rsidRPr="00FC7FE8">
        <w:rPr>
          <w:i/>
          <w:color w:val="000000"/>
        </w:rPr>
        <w:t>epistrepho</w:t>
      </w:r>
      <w:proofErr w:type="spellEnd"/>
      <w:r w:rsidRPr="00FC7FE8">
        <w:rPr>
          <w:color w:val="000000"/>
        </w:rPr>
        <w:t>) is also used of a believer’s post-regenerative experience of turning back to the Lord and receiving restoration of spiritual condition and ministry (Lk. 22:32, “But I have prayed for you, that your faith may not fail; and you, when you have turned again [</w:t>
      </w:r>
      <w:proofErr w:type="spellStart"/>
      <w:r w:rsidRPr="00FC7FE8">
        <w:rPr>
          <w:i/>
          <w:color w:val="000000"/>
        </w:rPr>
        <w:t>epistrepsas</w:t>
      </w:r>
      <w:proofErr w:type="spellEnd"/>
      <w:r w:rsidRPr="00FC7FE8">
        <w:rPr>
          <w:color w:val="000000"/>
        </w:rPr>
        <w:t>], strengthen your brothers”).</w:t>
      </w:r>
    </w:p>
    <w:p w14:paraId="401E8CA7" w14:textId="77777777" w:rsidR="00B60B20" w:rsidRPr="00B01734" w:rsidRDefault="00B60B20" w:rsidP="00B60B20">
      <w:r>
        <w:br w:type="page"/>
      </w:r>
    </w:p>
    <w:p w14:paraId="6F06C2F3" w14:textId="77777777" w:rsidR="00B60B20" w:rsidRPr="005B6A7D" w:rsidRDefault="00B60B20" w:rsidP="00B60B20">
      <w:pPr>
        <w:pStyle w:val="Heading3"/>
        <w:tabs>
          <w:tab w:val="clear" w:pos="360"/>
        </w:tabs>
        <w:rPr>
          <w:color w:val="000000"/>
        </w:rPr>
      </w:pPr>
      <w:r w:rsidRPr="005B6A7D">
        <w:rPr>
          <w:color w:val="000000"/>
        </w:rPr>
        <w:t xml:space="preserve">The Relationship Between </w:t>
      </w:r>
      <w:r>
        <w:rPr>
          <w:color w:val="000000"/>
        </w:rPr>
        <w:br/>
      </w:r>
      <w:r w:rsidRPr="005B6A7D">
        <w:rPr>
          <w:color w:val="000000"/>
        </w:rPr>
        <w:t>Active Conversion and Passive Conversion</w:t>
      </w:r>
    </w:p>
    <w:p w14:paraId="7171CDC6" w14:textId="77777777" w:rsidR="00B60B20" w:rsidRPr="00736FDC" w:rsidRDefault="00B60B20" w:rsidP="00B60B20">
      <w:pPr>
        <w:pStyle w:val="Heading4"/>
        <w:tabs>
          <w:tab w:val="clear" w:pos="360"/>
          <w:tab w:val="clear" w:pos="1080"/>
        </w:tabs>
        <w:rPr>
          <w:b/>
          <w:color w:val="000000"/>
        </w:rPr>
      </w:pPr>
      <w:r w:rsidRPr="00736FDC">
        <w:rPr>
          <w:b/>
          <w:color w:val="000000"/>
        </w:rPr>
        <w:t>Active Conversion</w:t>
      </w:r>
    </w:p>
    <w:p w14:paraId="35F01B8B" w14:textId="77777777" w:rsidR="00B60B20" w:rsidRPr="00736FDC" w:rsidRDefault="00B60B20" w:rsidP="00B60B20">
      <w:pPr>
        <w:rPr>
          <w:b/>
        </w:rPr>
      </w:pPr>
      <w:r>
        <w:rPr>
          <w:b/>
        </w:rPr>
        <w:br/>
      </w:r>
      <w:r>
        <w:rPr>
          <w:b/>
        </w:rPr>
        <w:br/>
      </w:r>
      <w:r>
        <w:rPr>
          <w:b/>
        </w:rPr>
        <w:br/>
      </w:r>
      <w:r>
        <w:rPr>
          <w:b/>
        </w:rPr>
        <w:br/>
      </w:r>
    </w:p>
    <w:p w14:paraId="575D6BA7" w14:textId="77777777" w:rsidR="00B60B20" w:rsidRPr="00736FDC" w:rsidRDefault="00B60B20" w:rsidP="00B60B20">
      <w:pPr>
        <w:rPr>
          <w:b/>
        </w:rPr>
      </w:pPr>
    </w:p>
    <w:p w14:paraId="35F7BC70" w14:textId="77777777" w:rsidR="00B60B20" w:rsidRPr="00736FDC" w:rsidRDefault="00B60B20" w:rsidP="00B60B20">
      <w:pPr>
        <w:rPr>
          <w:b/>
        </w:rPr>
      </w:pPr>
    </w:p>
    <w:p w14:paraId="7C04D533" w14:textId="77777777" w:rsidR="00B60B20" w:rsidRPr="00736FDC" w:rsidRDefault="00B60B20" w:rsidP="00B60B20">
      <w:pPr>
        <w:pStyle w:val="Heading4"/>
        <w:tabs>
          <w:tab w:val="clear" w:pos="360"/>
          <w:tab w:val="clear" w:pos="1080"/>
        </w:tabs>
        <w:rPr>
          <w:b/>
          <w:color w:val="000000"/>
        </w:rPr>
      </w:pPr>
      <w:r w:rsidRPr="00736FDC">
        <w:rPr>
          <w:b/>
          <w:color w:val="000000"/>
        </w:rPr>
        <w:t>Passive Conversion</w:t>
      </w:r>
    </w:p>
    <w:p w14:paraId="6073EE6D" w14:textId="77777777" w:rsidR="00B60B20" w:rsidRPr="00FC7FE8" w:rsidRDefault="00B60B20" w:rsidP="00B60B20">
      <w:pPr>
        <w:spacing w:beforeLines="60" w:before="144" w:afterLines="60" w:after="144"/>
        <w:rPr>
          <w:color w:val="000000"/>
        </w:rPr>
      </w:pPr>
    </w:p>
    <w:p w14:paraId="5A8EB0D3" w14:textId="77777777" w:rsidR="00B60B20" w:rsidRPr="00FC7FE8" w:rsidRDefault="00B60B20" w:rsidP="00B60B20">
      <w:pPr>
        <w:pStyle w:val="Heading2"/>
        <w:tabs>
          <w:tab w:val="clear" w:pos="360"/>
        </w:tabs>
        <w:rPr>
          <w:color w:val="000000"/>
        </w:rPr>
      </w:pPr>
      <w:bookmarkStart w:id="7" w:name="_Toc79389419"/>
      <w:r w:rsidRPr="00FC7FE8">
        <w:rPr>
          <w:color w:val="000000"/>
        </w:rPr>
        <w:t xml:space="preserve">Adoption </w:t>
      </w:r>
      <w:bookmarkEnd w:id="7"/>
    </w:p>
    <w:p w14:paraId="2F2277B4" w14:textId="77777777" w:rsidR="00B60B20" w:rsidRPr="00FC7FE8" w:rsidRDefault="00B60B20" w:rsidP="00B60B20">
      <w:pPr>
        <w:spacing w:beforeLines="60" w:before="144" w:afterLines="60" w:after="144"/>
        <w:rPr>
          <w:color w:val="000000"/>
        </w:rPr>
      </w:pPr>
    </w:p>
    <w:p w14:paraId="58570131" w14:textId="77777777" w:rsidR="00B60B20" w:rsidRPr="00FC7FE8" w:rsidRDefault="00B60B20" w:rsidP="00B60B20">
      <w:pPr>
        <w:pStyle w:val="Heading2"/>
        <w:tabs>
          <w:tab w:val="clear" w:pos="360"/>
        </w:tabs>
        <w:rPr>
          <w:color w:val="000000"/>
        </w:rPr>
      </w:pPr>
      <w:bookmarkStart w:id="8" w:name="_Toc79389420"/>
      <w:r w:rsidRPr="00FC7FE8">
        <w:rPr>
          <w:color w:val="000000"/>
        </w:rPr>
        <w:t xml:space="preserve">Union with Christ </w:t>
      </w:r>
      <w:bookmarkEnd w:id="8"/>
    </w:p>
    <w:p w14:paraId="1CD5959C" w14:textId="77777777" w:rsidR="00B31CF7" w:rsidRPr="00B31CF7" w:rsidRDefault="00B31CF7" w:rsidP="00B31CF7"/>
    <w:sectPr w:rsidR="00B31CF7" w:rsidRPr="00B31CF7" w:rsidSect="00B45962">
      <w:headerReference w:type="default" r:id="rId7"/>
      <w:headerReference w:type="first" r:id="rId8"/>
      <w:footerReference w:type="first" r:id="rId9"/>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FE5E" w14:textId="77777777" w:rsidR="00B45962" w:rsidRDefault="00B45962">
      <w:r>
        <w:separator/>
      </w:r>
    </w:p>
  </w:endnote>
  <w:endnote w:type="continuationSeparator" w:id="0">
    <w:p w14:paraId="131BAED2" w14:textId="77777777" w:rsidR="00B45962" w:rsidRDefault="00B4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notTrueType/>
    <w:pitch w:val="default"/>
  </w:font>
  <w:font w:name="ZapfChancery">
    <w:panose1 w:val="00000000000000000000"/>
    <w:charset w:val="00"/>
    <w:family w:val="roman"/>
    <w:notTrueType/>
    <w:pitch w:val="variable"/>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97EF" w14:textId="12386EF2" w:rsidR="00FA619B" w:rsidRPr="009B368D" w:rsidRDefault="005F0A95" w:rsidP="00FA619B">
    <w:pPr>
      <w:pStyle w:val="Footer"/>
      <w:tabs>
        <w:tab w:val="clear" w:pos="8640"/>
        <w:tab w:val="right" w:pos="9180"/>
      </w:tabs>
      <w:rPr>
        <w:sz w:val="18"/>
      </w:rPr>
    </w:pPr>
    <w:r>
      <w:rPr>
        <w:sz w:val="18"/>
      </w:rPr>
      <w:t>C</w:t>
    </w:r>
    <w:r w:rsidR="00B62C72">
      <w:rPr>
        <w:sz w:val="18"/>
      </w:rPr>
      <w:t>opyright © 20</w:t>
    </w:r>
    <w:r w:rsidR="00085434">
      <w:rPr>
        <w:sz w:val="18"/>
      </w:rPr>
      <w:t>2</w:t>
    </w:r>
    <w:r w:rsidR="00626948">
      <w:rPr>
        <w:sz w:val="18"/>
      </w:rPr>
      <w:t>4</w:t>
    </w:r>
    <w:r w:rsidR="00FA619B" w:rsidRPr="009B368D">
      <w:rPr>
        <w:sz w:val="18"/>
      </w:rPr>
      <w:t xml:space="preserve"> by Kevin Alan Lewis</w:t>
    </w:r>
    <w:r w:rsidR="00FA619B">
      <w:rPr>
        <w:sz w:val="18"/>
      </w:rPr>
      <w:tab/>
    </w:r>
    <w:r w:rsidR="00FA619B">
      <w:rPr>
        <w:sz w:val="18"/>
      </w:rPr>
      <w:tab/>
    </w:r>
  </w:p>
  <w:p w14:paraId="3A7A6824" w14:textId="77777777" w:rsidR="00FA619B" w:rsidRDefault="00FA619B">
    <w:pPr>
      <w:pStyle w:val="Footer"/>
    </w:pPr>
    <w:r>
      <w:rPr>
        <w:sz w:val="1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03B5" w14:textId="77777777" w:rsidR="00B45962" w:rsidRDefault="00B45962">
      <w:r>
        <w:separator/>
      </w:r>
    </w:p>
  </w:footnote>
  <w:footnote w:type="continuationSeparator" w:id="0">
    <w:p w14:paraId="736D8904" w14:textId="77777777" w:rsidR="00B45962" w:rsidRDefault="00B45962">
      <w:r>
        <w:continuationSeparator/>
      </w:r>
    </w:p>
  </w:footnote>
  <w:footnote w:id="1">
    <w:p w14:paraId="42A93808" w14:textId="77777777" w:rsidR="00332461" w:rsidRPr="0027136C" w:rsidRDefault="00332461" w:rsidP="00B60B20">
      <w:pPr>
        <w:pStyle w:val="FootnoteText"/>
        <w:rPr>
          <w:sz w:val="20"/>
        </w:rPr>
      </w:pPr>
      <w:r w:rsidRPr="0027136C">
        <w:rPr>
          <w:rStyle w:val="FootnoteReference"/>
        </w:rPr>
        <w:footnoteRef/>
      </w:r>
      <w:r w:rsidRPr="0027136C">
        <w:rPr>
          <w:sz w:val="20"/>
        </w:rPr>
        <w:t xml:space="preserve">J. Harold Greenlee, </w:t>
      </w:r>
      <w:r w:rsidRPr="0027136C">
        <w:rPr>
          <w:i/>
          <w:sz w:val="20"/>
        </w:rPr>
        <w:t>A Concise Exegetical Grammar of New Testament Greek</w:t>
      </w:r>
      <w:r w:rsidRPr="0027136C">
        <w:rPr>
          <w:sz w:val="20"/>
        </w:rPr>
        <w:t xml:space="preserve"> (3rd ed., rev.; Grand Rapids: Eerdmans, 1963) p. 77. </w:t>
      </w:r>
    </w:p>
  </w:footnote>
  <w:footnote w:id="2">
    <w:p w14:paraId="70D75D1A" w14:textId="77777777" w:rsidR="00332461" w:rsidRPr="0027136C" w:rsidRDefault="00332461" w:rsidP="00B60B20">
      <w:pPr>
        <w:pStyle w:val="FootnoteText"/>
        <w:rPr>
          <w:sz w:val="20"/>
        </w:rPr>
      </w:pPr>
      <w:r w:rsidRPr="0027136C">
        <w:rPr>
          <w:rStyle w:val="FootnoteReference"/>
        </w:rPr>
        <w:footnoteRef/>
      </w:r>
      <w:r w:rsidRPr="0027136C">
        <w:rPr>
          <w:sz w:val="20"/>
        </w:rPr>
        <w:t xml:space="preserve">Otis, </w:t>
      </w:r>
      <w:r w:rsidRPr="0027136C">
        <w:rPr>
          <w:i/>
          <w:sz w:val="20"/>
        </w:rPr>
        <w:t>The God They Never Knew,</w:t>
      </w:r>
      <w:r w:rsidRPr="0027136C">
        <w:rPr>
          <w:sz w:val="20"/>
        </w:rPr>
        <w:t xml:space="preserve"> 136, 155 (emphasis his).</w:t>
      </w:r>
    </w:p>
  </w:footnote>
  <w:footnote w:id="3">
    <w:p w14:paraId="111B9241" w14:textId="77777777" w:rsidR="00332461" w:rsidRPr="0027136C" w:rsidRDefault="00332461" w:rsidP="00B60B20">
      <w:pPr>
        <w:pStyle w:val="FootnoteText"/>
        <w:rPr>
          <w:sz w:val="20"/>
        </w:rPr>
      </w:pPr>
      <w:r w:rsidRPr="0027136C">
        <w:rPr>
          <w:rStyle w:val="FootnoteReference"/>
          <w:sz w:val="16"/>
        </w:rPr>
        <w:footnoteRef/>
      </w:r>
      <w:r w:rsidRPr="0027136C">
        <w:rPr>
          <w:sz w:val="20"/>
        </w:rPr>
        <w:t xml:space="preserve"> </w:t>
      </w:r>
      <w:r w:rsidRPr="0027136C">
        <w:rPr>
          <w:i/>
          <w:sz w:val="20"/>
        </w:rPr>
        <w:t>See</w:t>
      </w:r>
      <w:r w:rsidRPr="0027136C">
        <w:rPr>
          <w:sz w:val="20"/>
        </w:rPr>
        <w:t xml:space="preserve"> Muller, </w:t>
      </w:r>
      <w:r w:rsidRPr="0027136C">
        <w:rPr>
          <w:i/>
          <w:sz w:val="20"/>
        </w:rPr>
        <w:t>DLGTT</w:t>
      </w:r>
      <w:r w:rsidRPr="0027136C">
        <w:rPr>
          <w:sz w:val="20"/>
        </w:rPr>
        <w:t>, 115-118.</w:t>
      </w:r>
    </w:p>
  </w:footnote>
  <w:footnote w:id="4">
    <w:p w14:paraId="69C678FD" w14:textId="77777777" w:rsidR="00332461" w:rsidRPr="0027136C" w:rsidRDefault="00332461" w:rsidP="00B60B20">
      <w:pPr>
        <w:pStyle w:val="FootnoteText"/>
        <w:rPr>
          <w:sz w:val="20"/>
        </w:rPr>
      </w:pPr>
      <w:r w:rsidRPr="0027136C">
        <w:rPr>
          <w:rStyle w:val="FootnoteReference"/>
          <w:sz w:val="16"/>
        </w:rPr>
        <w:footnoteRef/>
      </w:r>
      <w:r w:rsidRPr="0027136C">
        <w:rPr>
          <w:sz w:val="20"/>
        </w:rPr>
        <w:t>For</w:t>
      </w:r>
      <w:r w:rsidR="0027136C">
        <w:rPr>
          <w:sz w:val="20"/>
        </w:rPr>
        <w:t xml:space="preserve"> this line of argument I thank D</w:t>
      </w:r>
      <w:r w:rsidRPr="0027136C">
        <w:rPr>
          <w:sz w:val="20"/>
        </w:rPr>
        <w:t xml:space="preserve">r. E. Calvin Beisner, who presented it in a now out-of-print booklet entitled </w:t>
      </w:r>
      <w:r w:rsidRPr="0027136C">
        <w:rPr>
          <w:i/>
          <w:sz w:val="20"/>
        </w:rPr>
        <w:t>Is Baptism Necessary for Salvation?</w:t>
      </w:r>
      <w:r w:rsidRPr="0027136C">
        <w:rPr>
          <w:sz w:val="20"/>
        </w:rPr>
        <w:t xml:space="preserve"> </w:t>
      </w:r>
    </w:p>
  </w:footnote>
  <w:footnote w:id="5">
    <w:p w14:paraId="7E1C76A5" w14:textId="77777777" w:rsidR="00332461" w:rsidRPr="0027136C" w:rsidRDefault="00332461" w:rsidP="00B60B20">
      <w:pPr>
        <w:pStyle w:val="FootnoteText"/>
        <w:rPr>
          <w:sz w:val="20"/>
        </w:rPr>
      </w:pPr>
      <w:r w:rsidRPr="0027136C">
        <w:rPr>
          <w:rStyle w:val="FootnoteReference"/>
          <w:sz w:val="16"/>
        </w:rPr>
        <w:footnoteRef/>
      </w:r>
      <w:r w:rsidRPr="0027136C">
        <w:rPr>
          <w:sz w:val="20"/>
        </w:rPr>
        <w:t xml:space="preserve">Dana and Mantey, </w:t>
      </w:r>
      <w:r w:rsidRPr="0027136C">
        <w:rPr>
          <w:i/>
          <w:sz w:val="20"/>
        </w:rPr>
        <w:t>A Manual Grammar of the Greek New Testament,</w:t>
      </w:r>
      <w:r w:rsidRPr="0027136C">
        <w:rPr>
          <w:sz w:val="20"/>
        </w:rPr>
        <w:t xml:space="preserve"> p. 104; </w:t>
      </w:r>
      <w:proofErr w:type="spellStart"/>
      <w:r w:rsidRPr="0027136C">
        <w:rPr>
          <w:sz w:val="20"/>
        </w:rPr>
        <w:t>Oepke</w:t>
      </w:r>
      <w:proofErr w:type="spellEnd"/>
      <w:r w:rsidRPr="0027136C">
        <w:rPr>
          <w:sz w:val="20"/>
        </w:rPr>
        <w:t xml:space="preserve"> in </w:t>
      </w:r>
      <w:r w:rsidRPr="0027136C">
        <w:rPr>
          <w:i/>
          <w:sz w:val="20"/>
        </w:rPr>
        <w:t>TDNT</w:t>
      </w:r>
      <w:r w:rsidRPr="0027136C">
        <w:rPr>
          <w:sz w:val="20"/>
        </w:rPr>
        <w:t xml:space="preserve">, II, 427-28. Passages where this use is found: Mt. </w:t>
      </w:r>
      <w:smartTag w:uri="urn:schemas-microsoft-com:office:smarttags" w:element="time">
        <w:smartTagPr>
          <w:attr w:name="Hour" w:val="15"/>
          <w:attr w:name="Minute" w:val="11"/>
        </w:smartTagPr>
        <w:r w:rsidRPr="0027136C">
          <w:rPr>
            <w:sz w:val="20"/>
          </w:rPr>
          <w:t>3:11</w:t>
        </w:r>
      </w:smartTag>
      <w:r w:rsidRPr="0027136C">
        <w:rPr>
          <w:sz w:val="20"/>
        </w:rPr>
        <w:t xml:space="preserve">; </w:t>
      </w:r>
      <w:smartTag w:uri="urn:schemas-microsoft-com:office:smarttags" w:element="time">
        <w:smartTagPr>
          <w:attr w:name="Hour" w:val="12"/>
          <w:attr w:name="Minute" w:val="41"/>
        </w:smartTagPr>
        <w:r w:rsidRPr="0027136C">
          <w:rPr>
            <w:sz w:val="20"/>
          </w:rPr>
          <w:t>12:41</w:t>
        </w:r>
      </w:smartTag>
      <w:r w:rsidRPr="0027136C">
        <w:rPr>
          <w:sz w:val="20"/>
        </w:rPr>
        <w:t xml:space="preserve">; Lu. </w:t>
      </w:r>
      <w:smartTag w:uri="urn:schemas-microsoft-com:office:smarttags" w:element="time">
        <w:smartTagPr>
          <w:attr w:name="Hour" w:val="11"/>
          <w:attr w:name="Minute" w:val="32"/>
        </w:smartTagPr>
        <w:r w:rsidRPr="0027136C">
          <w:rPr>
            <w:sz w:val="20"/>
          </w:rPr>
          <w:t>11:32</w:t>
        </w:r>
      </w:smartTag>
      <w:r w:rsidRPr="0027136C">
        <w:rPr>
          <w:sz w:val="20"/>
        </w:rPr>
        <w:t xml:space="preserve">; Rom. </w:t>
      </w:r>
      <w:smartTag w:uri="urn:schemas-microsoft-com:office:smarttags" w:element="time">
        <w:smartTagPr>
          <w:attr w:name="Hour" w:val="16"/>
          <w:attr w:name="Minute" w:val="20"/>
        </w:smartTagPr>
        <w:r w:rsidRPr="0027136C">
          <w:rPr>
            <w:sz w:val="20"/>
          </w:rPr>
          <w:t>4:20</w:t>
        </w:r>
      </w:smartTag>
      <w:r w:rsidRPr="0027136C">
        <w:rPr>
          <w:sz w:val="20"/>
        </w:rPr>
        <w:t xml:space="preserve">; 2 Cor. 10:16; Gal. 6:4. </w:t>
      </w:r>
    </w:p>
  </w:footnote>
  <w:footnote w:id="6">
    <w:p w14:paraId="250097FF" w14:textId="77777777" w:rsidR="00332461" w:rsidRPr="0027136C" w:rsidRDefault="00332461" w:rsidP="00B60B20">
      <w:pPr>
        <w:pStyle w:val="FootnoteText"/>
        <w:rPr>
          <w:sz w:val="20"/>
        </w:rPr>
      </w:pPr>
      <w:r w:rsidRPr="0027136C">
        <w:rPr>
          <w:rStyle w:val="FootnoteReference"/>
          <w:sz w:val="16"/>
        </w:rPr>
        <w:footnoteRef/>
      </w:r>
      <w:r w:rsidRPr="0027136C">
        <w:rPr>
          <w:sz w:val="20"/>
        </w:rPr>
        <w:t xml:space="preserve"> A.T. Robertson, Word Pictures in the New Testament (New York: Harper, 1930), III, 35-36. On the basis of the grammatical evidence, Robertson comes to this pointed conclusion: “I understand Peter to be urging baptism on each of the, who had already turned (repented) and for it to be done in the name of Jesus Christ on the basis of the forgiveness of sins which they already received” (III, 36). See also J. Mantey, “Unusual Meanings for Prepositions in the Greek New Testament,” </w:t>
      </w:r>
      <w:r w:rsidRPr="0027136C">
        <w:rPr>
          <w:i/>
          <w:sz w:val="20"/>
        </w:rPr>
        <w:t>Expositor</w:t>
      </w:r>
      <w:r w:rsidRPr="0027136C">
        <w:rPr>
          <w:sz w:val="20"/>
        </w:rPr>
        <w:t xml:space="preserve"> (London, June, 1923), cited by H.E. Dana and Julius R. Mantey, </w:t>
      </w:r>
      <w:r w:rsidRPr="0027136C">
        <w:rPr>
          <w:i/>
          <w:sz w:val="20"/>
        </w:rPr>
        <w:t xml:space="preserve">A Manual Grammar of the Greek New Testament </w:t>
      </w:r>
      <w:r w:rsidRPr="0027136C">
        <w:rPr>
          <w:sz w:val="20"/>
        </w:rPr>
        <w:t>(New York: Macmillan, 1927). p. 104.</w:t>
      </w:r>
    </w:p>
  </w:footnote>
  <w:footnote w:id="7">
    <w:p w14:paraId="22D3D573" w14:textId="77777777" w:rsidR="00332461" w:rsidRPr="00AA6BEA" w:rsidRDefault="00332461" w:rsidP="00B60B20">
      <w:pPr>
        <w:pStyle w:val="FootnoteText"/>
        <w:rPr>
          <w:sz w:val="20"/>
        </w:rPr>
      </w:pPr>
      <w:r w:rsidRPr="00AA6BEA">
        <w:rPr>
          <w:rStyle w:val="FootnoteReference"/>
          <w:sz w:val="16"/>
        </w:rPr>
        <w:footnoteRef/>
      </w:r>
      <w:r w:rsidRPr="00AA6BEA">
        <w:rPr>
          <w:sz w:val="20"/>
        </w:rPr>
        <w:t xml:space="preserve">F.F. Bruce, </w:t>
      </w:r>
      <w:r w:rsidRPr="005D41AF">
        <w:rPr>
          <w:i/>
          <w:sz w:val="20"/>
        </w:rPr>
        <w:t xml:space="preserve">The </w:t>
      </w:r>
      <w:r w:rsidR="005D41AF" w:rsidRPr="005D41AF">
        <w:rPr>
          <w:i/>
          <w:sz w:val="20"/>
        </w:rPr>
        <w:t>A</w:t>
      </w:r>
      <w:r w:rsidRPr="005D41AF">
        <w:rPr>
          <w:i/>
          <w:sz w:val="20"/>
        </w:rPr>
        <w:t>cts of the Apostles</w:t>
      </w:r>
      <w:r w:rsidRPr="00AA6BEA">
        <w:rPr>
          <w:sz w:val="20"/>
        </w:rPr>
        <w:t xml:space="preserve"> (London: Tyndale, 1951), p. 403.</w:t>
      </w:r>
    </w:p>
  </w:footnote>
  <w:footnote w:id="8">
    <w:p w14:paraId="33B05F04" w14:textId="77777777" w:rsidR="00332461" w:rsidRPr="00AA6BEA" w:rsidRDefault="00332461" w:rsidP="00B60B20">
      <w:pPr>
        <w:pStyle w:val="FootnoteText"/>
        <w:rPr>
          <w:sz w:val="20"/>
        </w:rPr>
      </w:pPr>
      <w:r w:rsidRPr="00AA6BEA">
        <w:rPr>
          <w:rStyle w:val="FootnoteReference"/>
          <w:sz w:val="16"/>
        </w:rPr>
        <w:footnoteRef/>
      </w:r>
      <w:r w:rsidRPr="00AA6BEA">
        <w:rPr>
          <w:sz w:val="20"/>
        </w:rPr>
        <w:t xml:space="preserve">F.F. Bruce, </w:t>
      </w:r>
      <w:r w:rsidRPr="00AA6BEA">
        <w:rPr>
          <w:i/>
          <w:sz w:val="20"/>
        </w:rPr>
        <w:t>Commentary on the Book of Acts</w:t>
      </w:r>
      <w:r w:rsidRPr="00AA6BEA">
        <w:rPr>
          <w:sz w:val="20"/>
        </w:rPr>
        <w:t xml:space="preserve"> (Grand Rapids: Eerdmans, 1954), p. 442.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25D8" w14:textId="74AB72F4" w:rsidR="00332461" w:rsidRPr="00626948" w:rsidRDefault="005D6038" w:rsidP="0061037A">
    <w:pPr>
      <w:pStyle w:val="Header"/>
      <w:shd w:val="clear" w:color="auto" w:fill="auto"/>
      <w:tabs>
        <w:tab w:val="clear" w:pos="4320"/>
        <w:tab w:val="clear" w:pos="8640"/>
        <w:tab w:val="center" w:pos="4680"/>
        <w:tab w:val="left" w:pos="5837"/>
        <w:tab w:val="right" w:pos="9180"/>
      </w:tabs>
      <w:rPr>
        <w:rStyle w:val="PageNumber"/>
      </w:rPr>
    </w:pPr>
    <w:r w:rsidRPr="00626948">
      <w:rPr>
        <w:sz w:val="20"/>
      </w:rPr>
      <w:t>E</w:t>
    </w:r>
    <w:r w:rsidR="00626948">
      <w:rPr>
        <w:sz w:val="20"/>
      </w:rPr>
      <w:t>lenctic Theology</w:t>
    </w:r>
    <w:r w:rsidR="00332461" w:rsidRPr="00626948">
      <w:rPr>
        <w:sz w:val="20"/>
      </w:rPr>
      <w:tab/>
      <w:t>Soteriology</w:t>
    </w:r>
    <w:r w:rsidR="00332461" w:rsidRPr="00626948">
      <w:rPr>
        <w:sz w:val="20"/>
      </w:rPr>
      <w:tab/>
    </w:r>
    <w:r w:rsidR="0061037A" w:rsidRPr="00626948">
      <w:rPr>
        <w:sz w:val="20"/>
      </w:rPr>
      <w:tab/>
    </w:r>
    <w:r w:rsidR="00332461" w:rsidRPr="00626948">
      <w:rPr>
        <w:sz w:val="20"/>
      </w:rPr>
      <w:t xml:space="preserve">Page </w:t>
    </w:r>
    <w:r w:rsidR="00332461" w:rsidRPr="00626948">
      <w:rPr>
        <w:rStyle w:val="PageNumber"/>
      </w:rPr>
      <w:fldChar w:fldCharType="begin"/>
    </w:r>
    <w:r w:rsidR="00332461" w:rsidRPr="00626948">
      <w:rPr>
        <w:rStyle w:val="PageNumber"/>
      </w:rPr>
      <w:instrText xml:space="preserve"> PAGE </w:instrText>
    </w:r>
    <w:r w:rsidR="00332461" w:rsidRPr="00626948">
      <w:rPr>
        <w:rStyle w:val="PageNumber"/>
      </w:rPr>
      <w:fldChar w:fldCharType="separate"/>
    </w:r>
    <w:r w:rsidR="00B62C72" w:rsidRPr="00626948">
      <w:rPr>
        <w:rStyle w:val="PageNumber"/>
        <w:noProof/>
      </w:rPr>
      <w:t>17</w:t>
    </w:r>
    <w:r w:rsidR="00332461" w:rsidRPr="00626948">
      <w:rPr>
        <w:rStyle w:val="PageNumber"/>
      </w:rPr>
      <w:fldChar w:fldCharType="end"/>
    </w:r>
  </w:p>
  <w:p w14:paraId="26C92BD0" w14:textId="77777777" w:rsidR="00626948" w:rsidRDefault="00626948" w:rsidP="00626948">
    <w:pPr>
      <w:pStyle w:val="Header"/>
      <w:pBdr>
        <w:top w:val="none" w:sz="0" w:space="0" w:color="auto"/>
        <w:left w:val="none" w:sz="0" w:space="0" w:color="auto"/>
        <w:bottom w:val="none" w:sz="0" w:space="0" w:color="auto"/>
        <w:right w:val="none" w:sz="0" w:space="0" w:color="auto"/>
      </w:pBdr>
      <w:shd w:val="clear" w:color="auto" w:fill="auto"/>
      <w:tabs>
        <w:tab w:val="clear" w:pos="4320"/>
        <w:tab w:val="clear" w:pos="8640"/>
        <w:tab w:val="center" w:pos="4680"/>
        <w:tab w:val="left" w:pos="5837"/>
        <w:tab w:val="right" w:pos="91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FCB4" w14:textId="77777777" w:rsidR="00332461" w:rsidRDefault="00332461">
    <w:pPr>
      <w:pStyle w:val="Header"/>
      <w:pBdr>
        <w:top w:val="none" w:sz="0" w:space="0" w:color="auto"/>
        <w:left w:val="none" w:sz="0" w:space="0" w:color="auto"/>
        <w:bottom w:val="none" w:sz="0" w:space="0" w:color="auto"/>
        <w:right w:val="none" w:sz="0" w:space="0" w:color="auto"/>
      </w:pBdr>
      <w:shd w:val="clear" w:color="auto" w:fill="auto"/>
      <w:tabs>
        <w:tab w:val="clear" w:pos="864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28E4C"/>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473051E"/>
    <w:multiLevelType w:val="multilevel"/>
    <w:tmpl w:val="439AD8BE"/>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5" w15:restartNumberingAfterBreak="0">
    <w:nsid w:val="26194FEC"/>
    <w:multiLevelType w:val="multilevel"/>
    <w:tmpl w:val="53766552"/>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6" w15:restartNumberingAfterBreak="0">
    <w:nsid w:val="388D2781"/>
    <w:multiLevelType w:val="multilevel"/>
    <w:tmpl w:val="374474FC"/>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7" w15:restartNumberingAfterBreak="0">
    <w:nsid w:val="498707F3"/>
    <w:multiLevelType w:val="multilevel"/>
    <w:tmpl w:val="3B547E6A"/>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8" w15:restartNumberingAfterBreak="0">
    <w:nsid w:val="4E1A06C4"/>
    <w:multiLevelType w:val="multilevel"/>
    <w:tmpl w:val="59882E76"/>
    <w:lvl w:ilvl="0">
      <w:start w:val="1"/>
      <w:numFmt w:val="cardinalText"/>
      <w:pStyle w:val="Heading1"/>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0"/>
        <w:szCs w:val="40"/>
        <w:vertAlign w:val="base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9" w15:restartNumberingAfterBreak="0">
    <w:nsid w:val="6D442055"/>
    <w:multiLevelType w:val="multilevel"/>
    <w:tmpl w:val="DDE657AE"/>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0" w15:restartNumberingAfterBreak="0">
    <w:nsid w:val="6FA15406"/>
    <w:multiLevelType w:val="multilevel"/>
    <w:tmpl w:val="0A408B18"/>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1" w15:restartNumberingAfterBreak="0">
    <w:nsid w:val="76712C4C"/>
    <w:multiLevelType w:val="multilevel"/>
    <w:tmpl w:val="E334E162"/>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2" w15:restartNumberingAfterBreak="0">
    <w:nsid w:val="7B8201A4"/>
    <w:multiLevelType w:val="multilevel"/>
    <w:tmpl w:val="93D0FD24"/>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1245333218">
    <w:abstractNumId w:val="0"/>
  </w:num>
  <w:num w:numId="2" w16cid:durableId="98722541">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1742603310">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436756819">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1958104670">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573778864">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898326986">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1122117909">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998576597">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1298687360">
    <w:abstractNumId w:val="2"/>
    <w:lvlOverride w:ilvl="0"/>
    <w:lvlOverride w:ilvl="1">
      <w:startOverride w:val="1"/>
      <w:lvl w:ilvl="1">
        <w:start w:val="1"/>
        <w:numFmt w:val="upperRoman"/>
        <w:lvlText w:val="%2."/>
        <w:lvlJc w:val="left"/>
      </w:lvl>
    </w:lvlOverride>
    <w:lvlOverride w:ilvl="2"/>
    <w:lvlOverride w:ilvl="3"/>
    <w:lvlOverride w:ilvl="4"/>
    <w:lvlOverride w:ilvl="5"/>
    <w:lvlOverride w:ilvl="6"/>
    <w:lvlOverride w:ilvl="7"/>
  </w:num>
  <w:num w:numId="11" w16cid:durableId="590357342">
    <w:abstractNumId w:val="3"/>
  </w:num>
  <w:num w:numId="12" w16cid:durableId="2005086029">
    <w:abstractNumId w:val="5"/>
  </w:num>
  <w:num w:numId="13" w16cid:durableId="1394886205">
    <w:abstractNumId w:val="0"/>
  </w:num>
  <w:num w:numId="14" w16cid:durableId="1629624740">
    <w:abstractNumId w:val="0"/>
  </w:num>
  <w:num w:numId="15" w16cid:durableId="1506365102">
    <w:abstractNumId w:val="0"/>
  </w:num>
  <w:num w:numId="16" w16cid:durableId="975991613">
    <w:abstractNumId w:val="0"/>
  </w:num>
  <w:num w:numId="17" w16cid:durableId="955409000">
    <w:abstractNumId w:val="0"/>
  </w:num>
  <w:num w:numId="18" w16cid:durableId="29190978">
    <w:abstractNumId w:val="0"/>
  </w:num>
  <w:num w:numId="19" w16cid:durableId="513305928">
    <w:abstractNumId w:val="0"/>
  </w:num>
  <w:num w:numId="20" w16cid:durableId="572395130">
    <w:abstractNumId w:val="0"/>
  </w:num>
  <w:num w:numId="21" w16cid:durableId="191264991">
    <w:abstractNumId w:val="0"/>
  </w:num>
  <w:num w:numId="22" w16cid:durableId="1656372234">
    <w:abstractNumId w:val="0"/>
  </w:num>
  <w:num w:numId="23" w16cid:durableId="5602301">
    <w:abstractNumId w:val="0"/>
  </w:num>
  <w:num w:numId="24" w16cid:durableId="1663462698">
    <w:abstractNumId w:val="0"/>
  </w:num>
  <w:num w:numId="25" w16cid:durableId="1057976590">
    <w:abstractNumId w:val="0"/>
  </w:num>
  <w:num w:numId="26" w16cid:durableId="23483812">
    <w:abstractNumId w:val="0"/>
  </w:num>
  <w:num w:numId="27" w16cid:durableId="1205295284">
    <w:abstractNumId w:val="8"/>
  </w:num>
  <w:num w:numId="28" w16cid:durableId="1222867302">
    <w:abstractNumId w:val="11"/>
  </w:num>
  <w:num w:numId="29" w16cid:durableId="34157942">
    <w:abstractNumId w:val="9"/>
  </w:num>
  <w:num w:numId="30" w16cid:durableId="706299383">
    <w:abstractNumId w:val="4"/>
  </w:num>
  <w:num w:numId="31" w16cid:durableId="1156191222">
    <w:abstractNumId w:val="10"/>
  </w:num>
  <w:num w:numId="32" w16cid:durableId="188954175">
    <w:abstractNumId w:val="12"/>
  </w:num>
  <w:num w:numId="33" w16cid:durableId="1017659157">
    <w:abstractNumId w:val="7"/>
  </w:num>
  <w:num w:numId="34" w16cid:durableId="10546240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0B20"/>
    <w:rsid w:val="00014CFC"/>
    <w:rsid w:val="000316EF"/>
    <w:rsid w:val="00051B77"/>
    <w:rsid w:val="00085434"/>
    <w:rsid w:val="000B362E"/>
    <w:rsid w:val="000C13B0"/>
    <w:rsid w:val="000C1EE1"/>
    <w:rsid w:val="000C5CC4"/>
    <w:rsid w:val="000F6893"/>
    <w:rsid w:val="00106662"/>
    <w:rsid w:val="00137ECC"/>
    <w:rsid w:val="001A2D13"/>
    <w:rsid w:val="00205257"/>
    <w:rsid w:val="002174C7"/>
    <w:rsid w:val="00217AFE"/>
    <w:rsid w:val="0027136C"/>
    <w:rsid w:val="0028263A"/>
    <w:rsid w:val="002A1D7C"/>
    <w:rsid w:val="002D39E4"/>
    <w:rsid w:val="00306CC6"/>
    <w:rsid w:val="00323010"/>
    <w:rsid w:val="00332461"/>
    <w:rsid w:val="00337885"/>
    <w:rsid w:val="00351A30"/>
    <w:rsid w:val="003763DC"/>
    <w:rsid w:val="003807D1"/>
    <w:rsid w:val="003827FF"/>
    <w:rsid w:val="003A1CA5"/>
    <w:rsid w:val="003E0ACF"/>
    <w:rsid w:val="003F567F"/>
    <w:rsid w:val="00422DFC"/>
    <w:rsid w:val="00427100"/>
    <w:rsid w:val="004B1C28"/>
    <w:rsid w:val="00500878"/>
    <w:rsid w:val="00547316"/>
    <w:rsid w:val="00556159"/>
    <w:rsid w:val="005711A9"/>
    <w:rsid w:val="005B3F32"/>
    <w:rsid w:val="005C08BD"/>
    <w:rsid w:val="005C5388"/>
    <w:rsid w:val="005D41AF"/>
    <w:rsid w:val="005D6038"/>
    <w:rsid w:val="005F0A95"/>
    <w:rsid w:val="005F3A55"/>
    <w:rsid w:val="00603769"/>
    <w:rsid w:val="00606979"/>
    <w:rsid w:val="0061037A"/>
    <w:rsid w:val="006130A8"/>
    <w:rsid w:val="00626948"/>
    <w:rsid w:val="00640CD3"/>
    <w:rsid w:val="00665E2D"/>
    <w:rsid w:val="00666FDC"/>
    <w:rsid w:val="00690BB2"/>
    <w:rsid w:val="006A0072"/>
    <w:rsid w:val="006B68DF"/>
    <w:rsid w:val="00713F9A"/>
    <w:rsid w:val="00726C7E"/>
    <w:rsid w:val="007446BA"/>
    <w:rsid w:val="0075583A"/>
    <w:rsid w:val="00764741"/>
    <w:rsid w:val="00777E2B"/>
    <w:rsid w:val="007A219C"/>
    <w:rsid w:val="007D258A"/>
    <w:rsid w:val="008609BD"/>
    <w:rsid w:val="00895403"/>
    <w:rsid w:val="008F72EA"/>
    <w:rsid w:val="00942C5B"/>
    <w:rsid w:val="00964599"/>
    <w:rsid w:val="00970312"/>
    <w:rsid w:val="009913EA"/>
    <w:rsid w:val="00996AD6"/>
    <w:rsid w:val="009973FF"/>
    <w:rsid w:val="009A7F7B"/>
    <w:rsid w:val="009F3AF2"/>
    <w:rsid w:val="00A02454"/>
    <w:rsid w:val="00A249C6"/>
    <w:rsid w:val="00A56A84"/>
    <w:rsid w:val="00AA6BEA"/>
    <w:rsid w:val="00AD5309"/>
    <w:rsid w:val="00B25451"/>
    <w:rsid w:val="00B27C5D"/>
    <w:rsid w:val="00B31CF7"/>
    <w:rsid w:val="00B45962"/>
    <w:rsid w:val="00B5790B"/>
    <w:rsid w:val="00B60B20"/>
    <w:rsid w:val="00B61CCD"/>
    <w:rsid w:val="00B62C72"/>
    <w:rsid w:val="00B810B4"/>
    <w:rsid w:val="00B863DB"/>
    <w:rsid w:val="00B9693D"/>
    <w:rsid w:val="00C446A4"/>
    <w:rsid w:val="00C525CF"/>
    <w:rsid w:val="00C905BB"/>
    <w:rsid w:val="00D12537"/>
    <w:rsid w:val="00D27828"/>
    <w:rsid w:val="00D46FEB"/>
    <w:rsid w:val="00DA7FC8"/>
    <w:rsid w:val="00DD70D2"/>
    <w:rsid w:val="00DF5352"/>
    <w:rsid w:val="00E0202B"/>
    <w:rsid w:val="00E10F1C"/>
    <w:rsid w:val="00E22C78"/>
    <w:rsid w:val="00E5000F"/>
    <w:rsid w:val="00E50AEF"/>
    <w:rsid w:val="00E9448B"/>
    <w:rsid w:val="00EA6A62"/>
    <w:rsid w:val="00EA779C"/>
    <w:rsid w:val="00ED3896"/>
    <w:rsid w:val="00ED5E1A"/>
    <w:rsid w:val="00F01D74"/>
    <w:rsid w:val="00F42E90"/>
    <w:rsid w:val="00F56638"/>
    <w:rsid w:val="00F87FA0"/>
    <w:rsid w:val="00F92255"/>
    <w:rsid w:val="00FA619B"/>
    <w:rsid w:val="00FC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time"/>
  <w:shapeDefaults>
    <o:shapedefaults v:ext="edit" spidmax="2050"/>
    <o:shapelayout v:ext="edit">
      <o:idmap v:ext="edit" data="2"/>
    </o:shapelayout>
  </w:shapeDefaults>
  <w:decimalSymbol w:val="."/>
  <w:listSeparator w:val=","/>
  <w14:docId w14:val="529E4CD0"/>
  <w15:chartTrackingRefBased/>
  <w15:docId w15:val="{00F9B467-877A-48E1-8E84-58B029CE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C5B"/>
    <w:rPr>
      <w:sz w:val="24"/>
    </w:rPr>
  </w:style>
  <w:style w:type="paragraph" w:styleId="Heading1">
    <w:name w:val="heading 1"/>
    <w:aliases w:val="HEADING"/>
    <w:basedOn w:val="Normal"/>
    <w:next w:val="Normal"/>
    <w:qFormat/>
    <w:rsid w:val="00B27C5D"/>
    <w:pPr>
      <w:numPr>
        <w:numId w:val="27"/>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link w:val="Heading2Char"/>
    <w:qFormat/>
    <w:rsid w:val="00B61CCD"/>
    <w:pPr>
      <w:numPr>
        <w:ilvl w:val="1"/>
        <w:numId w:val="27"/>
      </w:numPr>
      <w:tabs>
        <w:tab w:val="left" w:pos="360"/>
      </w:tabs>
      <w:spacing w:before="60" w:after="60"/>
      <w:jc w:val="right"/>
      <w:outlineLvl w:val="1"/>
    </w:pPr>
    <w:rPr>
      <w:b/>
      <w:i/>
      <w:caps/>
      <w:sz w:val="36"/>
    </w:rPr>
  </w:style>
  <w:style w:type="paragraph" w:styleId="Heading3">
    <w:name w:val="heading 3"/>
    <w:aliases w:val="Heading 3 Char,Heading 3 Char1,Heading 3 Char Char"/>
    <w:basedOn w:val="Normal"/>
    <w:next w:val="Normal"/>
    <w:link w:val="Heading3Char2"/>
    <w:qFormat/>
    <w:rsid w:val="00B61CCD"/>
    <w:pPr>
      <w:numPr>
        <w:ilvl w:val="2"/>
        <w:numId w:val="27"/>
      </w:numPr>
      <w:spacing w:before="60" w:after="60"/>
      <w:jc w:val="center"/>
      <w:outlineLvl w:val="2"/>
    </w:pPr>
    <w:rPr>
      <w:b/>
      <w:smallCaps/>
      <w:shadow/>
      <w:sz w:val="28"/>
      <w:szCs w:val="28"/>
    </w:rPr>
  </w:style>
  <w:style w:type="paragraph" w:styleId="Heading4">
    <w:name w:val="heading 4"/>
    <w:basedOn w:val="Normal"/>
    <w:next w:val="Normal"/>
    <w:qFormat/>
    <w:rsid w:val="00B61CCD"/>
    <w:pPr>
      <w:numPr>
        <w:ilvl w:val="3"/>
        <w:numId w:val="27"/>
      </w:numPr>
      <w:tabs>
        <w:tab w:val="num" w:pos="360"/>
      </w:tabs>
      <w:spacing w:before="60" w:after="60"/>
      <w:ind w:left="360" w:hanging="360"/>
      <w:outlineLvl w:val="3"/>
    </w:pPr>
  </w:style>
  <w:style w:type="paragraph" w:styleId="Heading5">
    <w:name w:val="heading 5"/>
    <w:basedOn w:val="Normal"/>
    <w:next w:val="Normal"/>
    <w:qFormat/>
    <w:rsid w:val="00E9448B"/>
    <w:pPr>
      <w:numPr>
        <w:ilvl w:val="4"/>
        <w:numId w:val="27"/>
      </w:numPr>
      <w:tabs>
        <w:tab w:val="num" w:pos="360"/>
      </w:tabs>
      <w:spacing w:before="60" w:after="60"/>
      <w:ind w:left="720"/>
      <w:outlineLvl w:val="4"/>
    </w:pPr>
    <w:rPr>
      <w:iCs/>
      <w:szCs w:val="24"/>
    </w:rPr>
  </w:style>
  <w:style w:type="paragraph" w:styleId="Heading6">
    <w:name w:val="heading 6"/>
    <w:basedOn w:val="Normal"/>
    <w:next w:val="Normal"/>
    <w:qFormat/>
    <w:rsid w:val="00D12537"/>
    <w:pPr>
      <w:numPr>
        <w:ilvl w:val="5"/>
        <w:numId w:val="27"/>
      </w:numPr>
      <w:tabs>
        <w:tab w:val="left" w:pos="360"/>
      </w:tabs>
      <w:spacing w:before="60" w:after="60"/>
      <w:ind w:left="1080"/>
      <w:outlineLvl w:val="5"/>
    </w:pPr>
  </w:style>
  <w:style w:type="paragraph" w:styleId="Heading7">
    <w:name w:val="heading 7"/>
    <w:basedOn w:val="Normal"/>
    <w:next w:val="Normal"/>
    <w:qFormat/>
    <w:rsid w:val="009F3AF2"/>
    <w:pPr>
      <w:numPr>
        <w:ilvl w:val="6"/>
        <w:numId w:val="27"/>
      </w:numPr>
      <w:spacing w:before="60" w:after="60"/>
      <w:ind w:left="1440" w:hanging="360"/>
      <w:outlineLvl w:val="6"/>
    </w:pPr>
    <w:rPr>
      <w:szCs w:val="24"/>
    </w:rPr>
  </w:style>
  <w:style w:type="paragraph" w:styleId="Heading8">
    <w:name w:val="heading 8"/>
    <w:basedOn w:val="Normal"/>
    <w:next w:val="Normal"/>
    <w:qFormat/>
    <w:rsid w:val="00726C7E"/>
    <w:pPr>
      <w:numPr>
        <w:ilvl w:val="7"/>
        <w:numId w:val="27"/>
      </w:numPr>
      <w:tabs>
        <w:tab w:val="clear" w:pos="2520"/>
        <w:tab w:val="num" w:pos="360"/>
      </w:tabs>
      <w:spacing w:before="60" w:after="60"/>
      <w:ind w:left="1800"/>
      <w:outlineLvl w:val="7"/>
    </w:pPr>
    <w:rPr>
      <w:szCs w:val="24"/>
    </w:rPr>
  </w:style>
  <w:style w:type="paragraph" w:styleId="Heading9">
    <w:name w:val="heading 9"/>
    <w:basedOn w:val="Normal"/>
    <w:next w:val="Normal"/>
    <w:qFormat/>
    <w:rsid w:val="00665E2D"/>
    <w:pPr>
      <w:numPr>
        <w:ilvl w:val="8"/>
        <w:numId w:val="27"/>
      </w:numPr>
      <w:tabs>
        <w:tab w:val="clear" w:pos="2880"/>
        <w:tab w:val="num" w:pos="360"/>
      </w:tabs>
      <w:spacing w:before="60" w:after="60"/>
      <w:ind w:left="2160"/>
      <w:outlineLvl w:val="8"/>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2">
    <w:name w:val="Heading 3 Char2"/>
    <w:aliases w:val="Heading 3 Char Char1,Heading 3 Char1 Char,Heading 3 Char Char Char"/>
    <w:link w:val="Heading3"/>
    <w:rsid w:val="00B61CCD"/>
    <w:rPr>
      <w:b/>
      <w:smallCaps/>
      <w:shadow/>
      <w:sz w:val="28"/>
      <w:szCs w:val="28"/>
      <w:lang w:val="en-US" w:eastAsia="en-US" w:bidi="ar-SA"/>
    </w:rPr>
  </w:style>
  <w:style w:type="paragraph" w:styleId="EnvelopeAddress">
    <w:name w:val="envelope address"/>
    <w:basedOn w:val="Normal"/>
    <w:rsid w:val="00942C5B"/>
    <w:pPr>
      <w:framePr w:w="7920" w:h="1980" w:hRule="exact" w:hSpace="180" w:wrap="auto" w:hAnchor="page" w:xAlign="center" w:yAlign="bottom"/>
      <w:ind w:left="2880"/>
    </w:pPr>
    <w:rPr>
      <w:rFonts w:ascii="Arial" w:hAnsi="Arial"/>
    </w:rPr>
  </w:style>
  <w:style w:type="paragraph" w:styleId="EnvelopeReturn">
    <w:name w:val="envelope return"/>
    <w:basedOn w:val="Normal"/>
    <w:rsid w:val="00942C5B"/>
    <w:rPr>
      <w:b/>
      <w:i/>
      <w:sz w:val="18"/>
    </w:rPr>
  </w:style>
  <w:style w:type="paragraph" w:styleId="FootnoteText">
    <w:name w:val="footnote text"/>
    <w:aliases w:val="Time 12 point"/>
    <w:basedOn w:val="Normal"/>
    <w:semiHidden/>
    <w:rsid w:val="00942C5B"/>
    <w:pPr>
      <w:spacing w:after="60"/>
      <w:ind w:firstLine="720"/>
    </w:pPr>
  </w:style>
  <w:style w:type="paragraph" w:customStyle="1" w:styleId="Footnote">
    <w:name w:val="Footnote"/>
    <w:basedOn w:val="FootnoteText"/>
    <w:rsid w:val="00B31CF7"/>
    <w:pPr>
      <w:spacing w:after="20"/>
    </w:pPr>
    <w:rPr>
      <w:sz w:val="18"/>
      <w:szCs w:val="18"/>
    </w:rPr>
  </w:style>
  <w:style w:type="paragraph" w:styleId="Header">
    <w:name w:val="header"/>
    <w:basedOn w:val="Normal"/>
    <w:rsid w:val="00942C5B"/>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semiHidden/>
    <w:rsid w:val="00942C5B"/>
    <w:rPr>
      <w:rFonts w:ascii="Book Antiqua" w:hAnsi="Book Antiqua"/>
      <w:position w:val="6"/>
      <w:sz w:val="20"/>
      <w:vertAlign w:val="superscript"/>
    </w:rPr>
  </w:style>
  <w:style w:type="paragraph" w:styleId="TOC1">
    <w:name w:val="toc 1"/>
    <w:basedOn w:val="Normal"/>
    <w:next w:val="Normal"/>
    <w:semiHidden/>
    <w:rsid w:val="00942C5B"/>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942C5B"/>
    <w:pPr>
      <w:tabs>
        <w:tab w:val="right" w:leader="dot" w:pos="9360"/>
      </w:tabs>
      <w:ind w:left="200"/>
    </w:pPr>
    <w:rPr>
      <w:rFonts w:ascii="Book Antiqua" w:hAnsi="Book Antiqua"/>
      <w:b/>
      <w:i/>
    </w:rPr>
  </w:style>
  <w:style w:type="paragraph" w:styleId="TOC3">
    <w:name w:val="toc 3"/>
    <w:basedOn w:val="Normal"/>
    <w:next w:val="Normal"/>
    <w:semiHidden/>
    <w:rsid w:val="00942C5B"/>
    <w:pPr>
      <w:tabs>
        <w:tab w:val="right" w:leader="dot" w:pos="9360"/>
      </w:tabs>
      <w:ind w:left="400"/>
    </w:pPr>
    <w:rPr>
      <w:b/>
    </w:rPr>
  </w:style>
  <w:style w:type="paragraph" w:styleId="Footer">
    <w:name w:val="footer"/>
    <w:basedOn w:val="Normal"/>
    <w:link w:val="FooterChar"/>
    <w:rsid w:val="00942C5B"/>
    <w:pPr>
      <w:tabs>
        <w:tab w:val="center" w:pos="4320"/>
        <w:tab w:val="right" w:pos="8640"/>
      </w:tabs>
    </w:pPr>
  </w:style>
  <w:style w:type="paragraph" w:styleId="Title">
    <w:name w:val="Title"/>
    <w:basedOn w:val="Normal"/>
    <w:qFormat/>
    <w:rsid w:val="00942C5B"/>
    <w:pPr>
      <w:jc w:val="center"/>
    </w:pPr>
    <w:rPr>
      <w:b/>
      <w:sz w:val="36"/>
    </w:rPr>
  </w:style>
  <w:style w:type="paragraph" w:styleId="Subtitle">
    <w:name w:val="Subtitle"/>
    <w:basedOn w:val="Normal"/>
    <w:qFormat/>
    <w:rsid w:val="00942C5B"/>
    <w:pPr>
      <w:spacing w:before="120" w:after="120"/>
      <w:jc w:val="center"/>
    </w:pPr>
    <w:rPr>
      <w:rFonts w:ascii="Book Antiqua" w:hAnsi="Book Antiqua"/>
      <w:sz w:val="36"/>
    </w:rPr>
  </w:style>
  <w:style w:type="character" w:customStyle="1" w:styleId="Instructorcomments">
    <w:name w:val="Instructor comments"/>
    <w:rsid w:val="00942C5B"/>
    <w:rPr>
      <w:rFonts w:ascii="Tahoma" w:hAnsi="Tahoma"/>
      <w:b/>
      <w:color w:val="0000FF"/>
      <w:sz w:val="20"/>
    </w:rPr>
  </w:style>
  <w:style w:type="character" w:styleId="CommentReference">
    <w:name w:val="annotation reference"/>
    <w:semiHidden/>
    <w:rsid w:val="00942C5B"/>
    <w:rPr>
      <w:sz w:val="16"/>
    </w:rPr>
  </w:style>
  <w:style w:type="character" w:styleId="PageNumber">
    <w:name w:val="page number"/>
    <w:aliases w:val="Times 14 point"/>
    <w:rsid w:val="00942C5B"/>
    <w:rPr>
      <w:rFonts w:ascii="Times" w:hAnsi="Times"/>
      <w:i/>
      <w:sz w:val="20"/>
    </w:rPr>
  </w:style>
  <w:style w:type="paragraph" w:styleId="CommentText">
    <w:name w:val="annotation text"/>
    <w:basedOn w:val="Normal"/>
    <w:semiHidden/>
    <w:rsid w:val="00942C5B"/>
    <w:pPr>
      <w:spacing w:before="120" w:after="120"/>
    </w:pPr>
    <w:rPr>
      <w:rFonts w:ascii="Book Antiqua" w:hAnsi="Book Antiqua"/>
    </w:rPr>
  </w:style>
  <w:style w:type="paragraph" w:customStyle="1" w:styleId="TableText">
    <w:name w:val="Table Text"/>
    <w:rsid w:val="00942C5B"/>
    <w:pPr>
      <w:widowControl w:val="0"/>
      <w:spacing w:before="72" w:after="72"/>
      <w:jc w:val="both"/>
    </w:pPr>
    <w:rPr>
      <w:rFonts w:ascii="Arial Narrow" w:hAnsi="Arial Narrow"/>
      <w:color w:val="000000"/>
    </w:rPr>
  </w:style>
  <w:style w:type="character" w:styleId="Hyperlink">
    <w:name w:val="Hyperlink"/>
    <w:rsid w:val="00942C5B"/>
    <w:rPr>
      <w:color w:val="0000FF"/>
      <w:u w:val="single"/>
    </w:rPr>
  </w:style>
  <w:style w:type="paragraph" w:customStyle="1" w:styleId="Intro">
    <w:name w:val="Intro"/>
    <w:basedOn w:val="Normal"/>
    <w:rsid w:val="00942C5B"/>
    <w:pPr>
      <w:tabs>
        <w:tab w:val="left" w:pos="4140"/>
      </w:tabs>
      <w:jc w:val="both"/>
    </w:pPr>
    <w:rPr>
      <w:rFonts w:ascii="Times" w:hAnsi="Times"/>
    </w:rPr>
  </w:style>
  <w:style w:type="paragraph" w:customStyle="1" w:styleId="Indent1">
    <w:name w:val="Indent 1"/>
    <w:basedOn w:val="Normal"/>
    <w:rsid w:val="00942C5B"/>
    <w:pPr>
      <w:ind w:left="440"/>
    </w:pPr>
    <w:rPr>
      <w:rFonts w:ascii="Times" w:hAnsi="Times"/>
    </w:rPr>
  </w:style>
  <w:style w:type="paragraph" w:customStyle="1" w:styleId="Indent2">
    <w:name w:val="Indent 2"/>
    <w:basedOn w:val="Normal"/>
    <w:rsid w:val="00942C5B"/>
    <w:pPr>
      <w:ind w:left="800"/>
    </w:pPr>
    <w:rPr>
      <w:rFonts w:ascii="Times" w:hAnsi="Times"/>
    </w:rPr>
  </w:style>
  <w:style w:type="paragraph" w:customStyle="1" w:styleId="DefinitionTerm">
    <w:name w:val="Definition Term"/>
    <w:basedOn w:val="Normal"/>
    <w:next w:val="Normal"/>
    <w:rsid w:val="00942C5B"/>
  </w:style>
  <w:style w:type="paragraph" w:styleId="BalloonText">
    <w:name w:val="Balloon Text"/>
    <w:basedOn w:val="Normal"/>
    <w:semiHidden/>
    <w:rsid w:val="00942C5B"/>
    <w:rPr>
      <w:rFonts w:ascii="Tahoma" w:hAnsi="Tahoma" w:cs="Tahoma"/>
      <w:sz w:val="16"/>
      <w:szCs w:val="16"/>
    </w:rPr>
  </w:style>
  <w:style w:type="character" w:customStyle="1" w:styleId="Heading2Char">
    <w:name w:val="Heading 2 Char"/>
    <w:link w:val="Heading2"/>
    <w:rsid w:val="00B60B20"/>
    <w:rPr>
      <w:b/>
      <w:i/>
      <w:caps/>
      <w:sz w:val="36"/>
      <w:lang w:val="en-US" w:eastAsia="en-US" w:bidi="ar-SA"/>
    </w:rPr>
  </w:style>
  <w:style w:type="character" w:customStyle="1" w:styleId="FooterChar">
    <w:name w:val="Footer Char"/>
    <w:link w:val="Footer"/>
    <w:rsid w:val="00FA61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Handout%20Template%20F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Handout Template F07</Template>
  <TotalTime>2</TotalTime>
  <Pages>17</Pages>
  <Words>3995</Words>
  <Characters>22774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One:   Heading One</vt:lpstr>
    </vt:vector>
  </TitlesOfParts>
  <Company>Biola University</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One:   Heading One</dc:title>
  <dc:subject/>
  <dc:creator>Kevin Lewis</dc:creator>
  <cp:keywords/>
  <cp:lastModifiedBy>Kevin Lewis</cp:lastModifiedBy>
  <cp:revision>4</cp:revision>
  <cp:lastPrinted>2013-06-21T23:24:00Z</cp:lastPrinted>
  <dcterms:created xsi:type="dcterms:W3CDTF">2024-04-06T03:10:00Z</dcterms:created>
  <dcterms:modified xsi:type="dcterms:W3CDTF">2024-04-06T03:22:00Z</dcterms:modified>
</cp:coreProperties>
</file>